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B362" w14:textId="77777777" w:rsidR="00EB6967" w:rsidRPr="00C35098" w:rsidRDefault="009C5152" w:rsidP="00EB6967">
      <w:pPr>
        <w:jc w:val="center"/>
        <w:rPr>
          <w:rFonts w:ascii="Times" w:hAnsi="Times"/>
        </w:rPr>
      </w:pPr>
      <w:r w:rsidRPr="00C35098">
        <w:rPr>
          <w:rFonts w:ascii="Times" w:hAnsi="Times"/>
        </w:rPr>
        <w:t xml:space="preserve">DTC Political Briefing </w:t>
      </w:r>
      <w:r w:rsidR="00EB6967">
        <w:rPr>
          <w:rFonts w:ascii="Times" w:hAnsi="Times"/>
        </w:rPr>
        <w:t>August–September</w:t>
      </w:r>
    </w:p>
    <w:p w14:paraId="62219815" w14:textId="77777777" w:rsidR="00F134BF" w:rsidRPr="00C35098" w:rsidRDefault="00F134BF">
      <w:pPr>
        <w:rPr>
          <w:rFonts w:ascii="Times" w:hAnsi="Times"/>
        </w:rPr>
      </w:pPr>
    </w:p>
    <w:p w14:paraId="3DD44388" w14:textId="0D0F5D48" w:rsidR="00F134BF" w:rsidRPr="00C35098" w:rsidRDefault="002A30DF">
      <w:pPr>
        <w:rPr>
          <w:rFonts w:ascii="Times" w:hAnsi="Times"/>
        </w:rPr>
      </w:pPr>
      <w:r w:rsidRPr="00C35098">
        <w:rPr>
          <w:rFonts w:ascii="Times" w:hAnsi="Times"/>
        </w:rPr>
        <w:tab/>
        <w:t xml:space="preserve">The following document is the DTC political briefing for the month of August and early September. </w:t>
      </w:r>
      <w:r w:rsidR="00EB6967">
        <w:rPr>
          <w:rFonts w:ascii="Times" w:hAnsi="Times"/>
        </w:rPr>
        <w:t xml:space="preserve">Issues in contention at the federal level include the President’s recent decision to end the DACA (Deferred Action for </w:t>
      </w:r>
      <w:r w:rsidR="00F169A3">
        <w:rPr>
          <w:rFonts w:ascii="Times" w:hAnsi="Times"/>
        </w:rPr>
        <w:t xml:space="preserve">Childhood Arrivals) program as well as the </w:t>
      </w:r>
      <w:r w:rsidR="00F47B08">
        <w:rPr>
          <w:rFonts w:ascii="Times" w:hAnsi="Times"/>
        </w:rPr>
        <w:t xml:space="preserve">pardoning of Sheriff Joe </w:t>
      </w:r>
      <w:proofErr w:type="spellStart"/>
      <w:r w:rsidR="00F47B08">
        <w:rPr>
          <w:rFonts w:ascii="Times" w:hAnsi="Times"/>
        </w:rPr>
        <w:t>Arpaio</w:t>
      </w:r>
      <w:proofErr w:type="spellEnd"/>
      <w:r w:rsidR="00F47B08">
        <w:rPr>
          <w:rFonts w:ascii="Times" w:hAnsi="Times"/>
        </w:rPr>
        <w:t>. Senator Murphy has pushed forth new legislation protectin</w:t>
      </w:r>
      <w:r w:rsidR="009113EF">
        <w:rPr>
          <w:rFonts w:ascii="Times" w:hAnsi="Times"/>
        </w:rPr>
        <w:t>g the Long Island Sound and renewing the HUSKY B health plan, which provides health care to 17,000 children in Connecticut u</w:t>
      </w:r>
      <w:r w:rsidR="00FD1F1C">
        <w:rPr>
          <w:rFonts w:ascii="Times" w:hAnsi="Times"/>
        </w:rPr>
        <w:t>nder 19. State politicians Tong</w:t>
      </w:r>
      <w:r w:rsidR="009113EF">
        <w:rPr>
          <w:rFonts w:ascii="Times" w:hAnsi="Times"/>
        </w:rPr>
        <w:t xml:space="preserve"> and Leone have taken time to visit </w:t>
      </w:r>
      <w:r w:rsidR="006B5CFD">
        <w:rPr>
          <w:rFonts w:ascii="Times" w:hAnsi="Times"/>
        </w:rPr>
        <w:t>newly opened</w:t>
      </w:r>
      <w:r w:rsidR="00FD1F1C">
        <w:rPr>
          <w:rFonts w:ascii="Times" w:hAnsi="Times"/>
        </w:rPr>
        <w:t xml:space="preserve"> businesse</w:t>
      </w:r>
      <w:r w:rsidR="004C665D">
        <w:rPr>
          <w:rFonts w:ascii="Times" w:hAnsi="Times"/>
        </w:rPr>
        <w:t>s in Connecticut that promise to expand the state’s expertise in technology</w:t>
      </w:r>
      <w:r w:rsidR="007C7443">
        <w:rPr>
          <w:rFonts w:ascii="Times" w:hAnsi="Times"/>
        </w:rPr>
        <w:t xml:space="preserve"> and engineering</w:t>
      </w:r>
      <w:bookmarkStart w:id="0" w:name="_GoBack"/>
      <w:bookmarkEnd w:id="0"/>
      <w:r w:rsidR="00FD1F1C">
        <w:rPr>
          <w:rFonts w:ascii="Times" w:hAnsi="Times"/>
        </w:rPr>
        <w:t>.</w:t>
      </w:r>
    </w:p>
    <w:p w14:paraId="132F9372" w14:textId="77777777" w:rsidR="00F134BF" w:rsidRPr="00C35098" w:rsidRDefault="00F134BF">
      <w:pPr>
        <w:rPr>
          <w:rFonts w:ascii="Times" w:hAnsi="Times"/>
        </w:rPr>
      </w:pPr>
    </w:p>
    <w:p w14:paraId="23384A7E" w14:textId="77777777" w:rsidR="00CC2818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t>Jim Himes, US Representative</w:t>
      </w:r>
    </w:p>
    <w:p w14:paraId="418E8197" w14:textId="77777777" w:rsidR="00F134BF" w:rsidRPr="00C35098" w:rsidRDefault="00F134BF" w:rsidP="00F134BF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>August 15: Himes denounced Trump’s statement that there is “blame on both sides” during the protests in Charlottesville over the removal of a statue of Robert E. Lee.</w:t>
      </w:r>
    </w:p>
    <w:p w14:paraId="130E5214" w14:textId="77777777" w:rsidR="00F134BF" w:rsidRPr="00C35098" w:rsidRDefault="00F134BF" w:rsidP="003D242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 xml:space="preserve">August 25: Himes denounced Trump’s pardoning of Joe </w:t>
      </w:r>
      <w:proofErr w:type="spellStart"/>
      <w:r w:rsidRPr="00C35098">
        <w:rPr>
          <w:rFonts w:ascii="Times" w:hAnsi="Times"/>
        </w:rPr>
        <w:t>Arpaio</w:t>
      </w:r>
      <w:proofErr w:type="spellEnd"/>
      <w:r w:rsidRPr="00C35098">
        <w:rPr>
          <w:rFonts w:ascii="Times" w:hAnsi="Times"/>
        </w:rPr>
        <w:t>, a former Arizona sheriff who built a national reputation for his efforts to detain undocumented immigrants.</w:t>
      </w:r>
    </w:p>
    <w:p w14:paraId="276F830A" w14:textId="77777777" w:rsidR="00F134BF" w:rsidRPr="00C35098" w:rsidRDefault="00F134BF" w:rsidP="003D242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>August 28: Himes denounced the recent vandalism of the Stamford Academy of Information Technology and Engineering. A swastika was spray-painted onto a wall at the school.</w:t>
      </w:r>
    </w:p>
    <w:p w14:paraId="7C02CBD4" w14:textId="77777777" w:rsidR="00F618BB" w:rsidRPr="00C35098" w:rsidRDefault="004105F0" w:rsidP="003D242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>September 5: Himes</w:t>
      </w:r>
      <w:r w:rsidR="002A30DF" w:rsidRPr="00C35098">
        <w:rPr>
          <w:rFonts w:ascii="Times" w:hAnsi="Times"/>
        </w:rPr>
        <w:t xml:space="preserve"> commented on </w:t>
      </w:r>
      <w:r w:rsidRPr="00C35098">
        <w:rPr>
          <w:rFonts w:ascii="Times" w:hAnsi="Times"/>
        </w:rPr>
        <w:t>Trump’s decision to end the DACA (Deferred Action fo</w:t>
      </w:r>
      <w:r w:rsidR="003D2424" w:rsidRPr="00C35098">
        <w:rPr>
          <w:rFonts w:ascii="Times" w:hAnsi="Times"/>
        </w:rPr>
        <w:t>r Childhood Arrivals) program, stating that it will “do the most damage to hundreds of thousands of young lives and to our economy.</w:t>
      </w:r>
      <w:r w:rsidR="00F544FB">
        <w:rPr>
          <w:rFonts w:ascii="Times" w:hAnsi="Times"/>
        </w:rPr>
        <w:t>”</w:t>
      </w:r>
    </w:p>
    <w:p w14:paraId="125282DF" w14:textId="77777777" w:rsidR="00CC2818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br/>
        <w:t>Richard Blumenthal, US Senator</w:t>
      </w:r>
    </w:p>
    <w:p w14:paraId="02736C6C" w14:textId="77777777" w:rsidR="00134A91" w:rsidRPr="00C35098" w:rsidRDefault="00055EA4" w:rsidP="00CF5A5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 xml:space="preserve">August 3: Blumenthal applauded the unanimous passage of the ‘Forever GI Bill,’ which </w:t>
      </w:r>
      <w:r w:rsidR="002C6B2B" w:rsidRPr="00C35098">
        <w:rPr>
          <w:rFonts w:ascii="Times" w:hAnsi="Times"/>
        </w:rPr>
        <w:t>ensures the protection and expansion of critical veterans’ education benefits to reservists, surviving family members, and Purple Heart recipients.</w:t>
      </w:r>
    </w:p>
    <w:p w14:paraId="211322AF" w14:textId="77777777" w:rsidR="00CF5A5A" w:rsidRPr="00C35098" w:rsidRDefault="00CF5A5A" w:rsidP="00CF5A5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 xml:space="preserve">August 3: Blumenthal introduced the Special Counsel Independence Protection Act, which seeks to </w:t>
      </w:r>
      <w:r w:rsidR="00F544FB">
        <w:rPr>
          <w:rFonts w:ascii="Times" w:hAnsi="Times"/>
        </w:rPr>
        <w:t>prevent the P</w:t>
      </w:r>
      <w:r w:rsidRPr="00C35098">
        <w:rPr>
          <w:rFonts w:ascii="Times" w:hAnsi="Times"/>
        </w:rPr>
        <w:t xml:space="preserve">resident </w:t>
      </w:r>
      <w:r w:rsidR="00F544FB">
        <w:rPr>
          <w:rFonts w:ascii="Times" w:hAnsi="Times"/>
        </w:rPr>
        <w:t xml:space="preserve">from </w:t>
      </w:r>
      <w:r w:rsidRPr="00C35098">
        <w:rPr>
          <w:rFonts w:ascii="Times" w:hAnsi="Times"/>
        </w:rPr>
        <w:t xml:space="preserve">firing </w:t>
      </w:r>
      <w:r w:rsidR="00F544FB">
        <w:rPr>
          <w:rFonts w:ascii="Times" w:hAnsi="Times"/>
        </w:rPr>
        <w:t xml:space="preserve">Special Counsel </w:t>
      </w:r>
      <w:r w:rsidRPr="00C35098">
        <w:rPr>
          <w:rFonts w:ascii="Times" w:hAnsi="Times"/>
        </w:rPr>
        <w:t>Robert Mueller.</w:t>
      </w:r>
    </w:p>
    <w:p w14:paraId="762656EF" w14:textId="77777777" w:rsidR="00CF5A5A" w:rsidRPr="00C35098" w:rsidRDefault="00CF5A5A" w:rsidP="00CF5A5A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>August 16: Blumenthal urged Attorney General Sessions to expand the Justice Department’s investigation to include the extremist groups involved in the recent violence at Charlottesville.</w:t>
      </w:r>
    </w:p>
    <w:p w14:paraId="37E20AFB" w14:textId="77777777" w:rsidR="00CC2818" w:rsidRDefault="00CF5A5A" w:rsidP="00F169A3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C35098">
        <w:rPr>
          <w:rFonts w:ascii="Times" w:hAnsi="Times"/>
        </w:rPr>
        <w:t>Au</w:t>
      </w:r>
      <w:r w:rsidR="00F169A3">
        <w:rPr>
          <w:rFonts w:ascii="Times" w:hAnsi="Times"/>
        </w:rPr>
        <w:t>gust 21: Blumenthal met with Maturity Works, a program that</w:t>
      </w:r>
      <w:r w:rsidRPr="00C35098">
        <w:rPr>
          <w:rFonts w:ascii="Times" w:hAnsi="Times"/>
        </w:rPr>
        <w:t xml:space="preserve"> equips older Americans with skills training. Funding for such programs would disappear in the</w:t>
      </w:r>
      <w:r w:rsidR="00F169A3">
        <w:rPr>
          <w:rFonts w:ascii="Times" w:hAnsi="Times"/>
        </w:rPr>
        <w:t xml:space="preserve"> proposed</w:t>
      </w:r>
      <w:r w:rsidRPr="00C35098">
        <w:rPr>
          <w:rFonts w:ascii="Times" w:hAnsi="Times"/>
        </w:rPr>
        <w:t xml:space="preserve"> Trump budget.</w:t>
      </w:r>
    </w:p>
    <w:p w14:paraId="75CC1845" w14:textId="77777777" w:rsidR="00F169A3" w:rsidRPr="00F169A3" w:rsidRDefault="00F169A3" w:rsidP="000F6697">
      <w:pPr>
        <w:pStyle w:val="ListParagraph"/>
        <w:rPr>
          <w:rFonts w:ascii="Times" w:hAnsi="Times"/>
        </w:rPr>
      </w:pPr>
    </w:p>
    <w:p w14:paraId="31CC0E25" w14:textId="77777777" w:rsidR="00CC2818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t>Chris Murphy, US Senator</w:t>
      </w:r>
    </w:p>
    <w:p w14:paraId="7C477DAD" w14:textId="77777777" w:rsidR="00922BF5" w:rsidRPr="00C35098" w:rsidRDefault="00922BF5" w:rsidP="008C722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35098">
        <w:rPr>
          <w:rFonts w:ascii="Times" w:hAnsi="Times"/>
        </w:rPr>
        <w:t>Au</w:t>
      </w:r>
      <w:r w:rsidR="00E8762E" w:rsidRPr="00C35098">
        <w:rPr>
          <w:rFonts w:ascii="Times" w:hAnsi="Times"/>
        </w:rPr>
        <w:t>gust 12: Chris Murphy began a 5-</w:t>
      </w:r>
      <w:r w:rsidRPr="00C35098">
        <w:rPr>
          <w:rFonts w:ascii="Times" w:hAnsi="Times"/>
        </w:rPr>
        <w:t xml:space="preserve">day </w:t>
      </w:r>
      <w:r w:rsidR="00E8762E" w:rsidRPr="00C35098">
        <w:rPr>
          <w:rFonts w:ascii="Times" w:hAnsi="Times"/>
        </w:rPr>
        <w:t>trek across t</w:t>
      </w:r>
      <w:r w:rsidR="00064F0C" w:rsidRPr="00C35098">
        <w:rPr>
          <w:rFonts w:ascii="Times" w:hAnsi="Times"/>
        </w:rPr>
        <w:t>he state of Connecticut, meeting with citizens and holding town halls along the way.</w:t>
      </w:r>
      <w:r w:rsidR="00E8762E" w:rsidRPr="00C35098">
        <w:rPr>
          <w:rFonts w:ascii="Times" w:hAnsi="Times"/>
        </w:rPr>
        <w:t xml:space="preserve"> </w:t>
      </w:r>
    </w:p>
    <w:p w14:paraId="5DAD46B0" w14:textId="77777777" w:rsidR="008C7220" w:rsidRPr="00C35098" w:rsidRDefault="008C7220" w:rsidP="008C722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35098">
        <w:rPr>
          <w:rFonts w:ascii="Times" w:hAnsi="Times"/>
        </w:rPr>
        <w:t>August 22: Murphy and US Representative Elizabeth Etsy introduced legislation that would create a federal green bank based on the Connecticut model. The Connecticut Green Bank has leveraged more than 1 billion dollars through public-privat</w:t>
      </w:r>
      <w:r w:rsidR="00FC0889" w:rsidRPr="00C35098">
        <w:rPr>
          <w:rFonts w:ascii="Times" w:hAnsi="Times"/>
        </w:rPr>
        <w:t>e</w:t>
      </w:r>
      <w:r w:rsidRPr="00C35098">
        <w:rPr>
          <w:rFonts w:ascii="Times" w:hAnsi="Times"/>
        </w:rPr>
        <w:t xml:space="preserve"> partnerships to make clean energy more </w:t>
      </w:r>
      <w:r w:rsidR="00FC0889" w:rsidRPr="00C35098">
        <w:rPr>
          <w:rFonts w:ascii="Times" w:hAnsi="Times"/>
        </w:rPr>
        <w:t xml:space="preserve">affordable and </w:t>
      </w:r>
      <w:r w:rsidRPr="00C35098">
        <w:rPr>
          <w:rFonts w:ascii="Times" w:hAnsi="Times"/>
        </w:rPr>
        <w:t>accessible.</w:t>
      </w:r>
    </w:p>
    <w:p w14:paraId="5B7DBD0E" w14:textId="77777777" w:rsidR="008C7220" w:rsidRPr="00C35098" w:rsidRDefault="008C7220" w:rsidP="008C722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35098">
        <w:rPr>
          <w:rFonts w:ascii="Times" w:hAnsi="Times"/>
        </w:rPr>
        <w:t>August 24: Murphy met with advocates for protection of the Long Island Sound in Greenwich. Murphy has introduced the Long Island Sound Restoration</w:t>
      </w:r>
      <w:r w:rsidR="00C35098" w:rsidRPr="00C35098">
        <w:rPr>
          <w:rFonts w:ascii="Times" w:hAnsi="Times"/>
        </w:rPr>
        <w:t xml:space="preserve"> and Stewardship </w:t>
      </w:r>
      <w:r w:rsidR="00C35098" w:rsidRPr="00C35098">
        <w:rPr>
          <w:rFonts w:ascii="Times" w:hAnsi="Times"/>
        </w:rPr>
        <w:lastRenderedPageBreak/>
        <w:t xml:space="preserve">Act. It is </w:t>
      </w:r>
      <w:r w:rsidRPr="00C35098">
        <w:rPr>
          <w:rFonts w:ascii="Times" w:hAnsi="Times"/>
        </w:rPr>
        <w:t xml:space="preserve">designed to </w:t>
      </w:r>
      <w:r w:rsidR="00C35098" w:rsidRPr="00C35098">
        <w:rPr>
          <w:rFonts w:ascii="Times" w:hAnsi="Times"/>
        </w:rPr>
        <w:t>provide</w:t>
      </w:r>
      <w:r w:rsidRPr="00C35098">
        <w:rPr>
          <w:rFonts w:ascii="Times" w:hAnsi="Times"/>
        </w:rPr>
        <w:t xml:space="preserve"> additional oversight of federal projects relating to the Sound.</w:t>
      </w:r>
    </w:p>
    <w:p w14:paraId="01CAAA3E" w14:textId="77777777" w:rsidR="008C7220" w:rsidRPr="00C35098" w:rsidRDefault="008C7220" w:rsidP="008C722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35098">
        <w:rPr>
          <w:rFonts w:ascii="Times" w:hAnsi="Times"/>
        </w:rPr>
        <w:t>August 28: Murphy introduced the BuyAmerican.gov act, which will establish a centralized online hub to help ensure that federal agencies prioritize the purchase of American-made goods.</w:t>
      </w:r>
    </w:p>
    <w:p w14:paraId="56F1AC11" w14:textId="77777777" w:rsidR="008C7220" w:rsidRPr="00C35098" w:rsidRDefault="008C7220" w:rsidP="008C722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35098">
        <w:rPr>
          <w:rFonts w:ascii="Times" w:hAnsi="Times"/>
        </w:rPr>
        <w:t xml:space="preserve">August 28: Murphy visited a Veterans of Foreign Wars post in Danbury to tell </w:t>
      </w:r>
      <w:r w:rsidR="00C35098" w:rsidRPr="00C35098">
        <w:rPr>
          <w:rFonts w:ascii="Times" w:hAnsi="Times"/>
        </w:rPr>
        <w:t>veterans</w:t>
      </w:r>
      <w:r w:rsidR="008D0F98">
        <w:rPr>
          <w:rFonts w:ascii="Times" w:hAnsi="Times"/>
        </w:rPr>
        <w:t xml:space="preserve"> of the Honor Ou</w:t>
      </w:r>
      <w:r w:rsidRPr="00C35098">
        <w:rPr>
          <w:rFonts w:ascii="Times" w:hAnsi="Times"/>
        </w:rPr>
        <w:t>r Commitment Act, which would provide mental health care to those with other-than-honorable discharges.</w:t>
      </w:r>
    </w:p>
    <w:p w14:paraId="1062F414" w14:textId="77777777" w:rsidR="00B46678" w:rsidRPr="00C35098" w:rsidRDefault="00621302" w:rsidP="008C7220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35098">
        <w:rPr>
          <w:rFonts w:ascii="Times" w:hAnsi="Times"/>
        </w:rPr>
        <w:t>September 1: Murphy promised to defend DACA</w:t>
      </w:r>
      <w:r w:rsidR="00975215" w:rsidRPr="00C35098">
        <w:rPr>
          <w:rFonts w:ascii="Times" w:hAnsi="Times"/>
        </w:rPr>
        <w:t xml:space="preserve"> (Deferred Action for Childhood Arrivals), an American immigration policy that allows illegal immigrants to receive a renewable two-year period of deferred action from deportation, </w:t>
      </w:r>
      <w:r w:rsidR="00B46678" w:rsidRPr="00C35098">
        <w:rPr>
          <w:rFonts w:ascii="Times" w:hAnsi="Times"/>
        </w:rPr>
        <w:t>from being ended by President Trump.</w:t>
      </w:r>
    </w:p>
    <w:p w14:paraId="3F3A5CF6" w14:textId="77777777" w:rsidR="00DC1D59" w:rsidRPr="00C35098" w:rsidRDefault="00AF3731" w:rsidP="00AF373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35098">
        <w:rPr>
          <w:rFonts w:ascii="Times" w:hAnsi="Times"/>
        </w:rPr>
        <w:t xml:space="preserve">September 2: </w:t>
      </w:r>
      <w:r w:rsidR="00B42FE0" w:rsidRPr="00C35098">
        <w:rPr>
          <w:rFonts w:ascii="Times" w:hAnsi="Times"/>
        </w:rPr>
        <w:t xml:space="preserve">Murphy promised to work towards the renewal of HUSKY B in Connecticut, a </w:t>
      </w:r>
      <w:r w:rsidRPr="00C35098">
        <w:rPr>
          <w:rFonts w:ascii="Times" w:hAnsi="Times"/>
        </w:rPr>
        <w:t>health care program that covers 17,000 Connecticut children under 19.</w:t>
      </w:r>
    </w:p>
    <w:p w14:paraId="3D0D1DF6" w14:textId="77777777" w:rsidR="00CC2818" w:rsidRPr="00C35098" w:rsidRDefault="00CC2818">
      <w:pPr>
        <w:rPr>
          <w:rFonts w:ascii="Times" w:hAnsi="Times"/>
        </w:rPr>
      </w:pPr>
    </w:p>
    <w:p w14:paraId="3B4342FB" w14:textId="77777777" w:rsidR="00CC2818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t>Carlo Leone, State Senator</w:t>
      </w:r>
    </w:p>
    <w:p w14:paraId="1E6D5E25" w14:textId="77777777" w:rsidR="003A7E2D" w:rsidRPr="00C35098" w:rsidRDefault="00DC1D59" w:rsidP="00DC1D59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35098">
        <w:rPr>
          <w:rFonts w:ascii="Times" w:hAnsi="Times"/>
        </w:rPr>
        <w:t>July 25</w:t>
      </w:r>
      <w:r w:rsidR="002B175F" w:rsidRPr="00C35098">
        <w:rPr>
          <w:rFonts w:ascii="Times" w:hAnsi="Times"/>
        </w:rPr>
        <w:t>: Leone applauded the opening of a number of te</w:t>
      </w:r>
      <w:r w:rsidR="00FF4222">
        <w:rPr>
          <w:rFonts w:ascii="Times" w:hAnsi="Times"/>
        </w:rPr>
        <w:t xml:space="preserve">chnology companies in Stamford. These </w:t>
      </w:r>
      <w:r w:rsidR="002B175F" w:rsidRPr="00C35098">
        <w:rPr>
          <w:rFonts w:ascii="Times" w:hAnsi="Times"/>
        </w:rPr>
        <w:t xml:space="preserve">include </w:t>
      </w:r>
      <w:proofErr w:type="spellStart"/>
      <w:r w:rsidR="002B175F" w:rsidRPr="00C35098">
        <w:rPr>
          <w:rFonts w:ascii="Times" w:hAnsi="Times"/>
        </w:rPr>
        <w:t>Arccos</w:t>
      </w:r>
      <w:proofErr w:type="spellEnd"/>
      <w:r w:rsidR="002B175F" w:rsidRPr="00C35098">
        <w:rPr>
          <w:rFonts w:ascii="Times" w:hAnsi="Times"/>
        </w:rPr>
        <w:t xml:space="preserve"> Golf, which makes GPS tracking sensors and systems for golf, </w:t>
      </w:r>
      <w:proofErr w:type="spellStart"/>
      <w:r w:rsidR="002B175F" w:rsidRPr="00C35098">
        <w:rPr>
          <w:rFonts w:ascii="Times" w:hAnsi="Times"/>
        </w:rPr>
        <w:t>Sponsorcraft</w:t>
      </w:r>
      <w:proofErr w:type="spellEnd"/>
      <w:r w:rsidR="002B175F" w:rsidRPr="00C35098">
        <w:rPr>
          <w:rFonts w:ascii="Times" w:hAnsi="Times"/>
        </w:rPr>
        <w:t xml:space="preserve"> Ltd., which provides fundraising solutions for the education and nonprofit sectors,</w:t>
      </w:r>
      <w:r w:rsidR="003A7E2D" w:rsidRPr="00C35098">
        <w:rPr>
          <w:rFonts w:ascii="Times" w:hAnsi="Times"/>
        </w:rPr>
        <w:t xml:space="preserve"> and </w:t>
      </w:r>
      <w:proofErr w:type="spellStart"/>
      <w:r w:rsidR="003A7E2D" w:rsidRPr="00C35098">
        <w:rPr>
          <w:rFonts w:ascii="Times" w:hAnsi="Times"/>
        </w:rPr>
        <w:t>StreamdataIO</w:t>
      </w:r>
      <w:proofErr w:type="spellEnd"/>
      <w:r w:rsidR="003A7E2D" w:rsidRPr="00C35098">
        <w:rPr>
          <w:rFonts w:ascii="Times" w:hAnsi="Times"/>
        </w:rPr>
        <w:t>, a French software company.</w:t>
      </w:r>
    </w:p>
    <w:p w14:paraId="64C16571" w14:textId="77777777" w:rsidR="00B666B5" w:rsidRPr="00C35098" w:rsidRDefault="00B666B5" w:rsidP="00DC1D59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35098">
        <w:rPr>
          <w:rFonts w:ascii="Times" w:hAnsi="Times"/>
        </w:rPr>
        <w:t>August 25: Leone applauded the moving of Henkel’s North American consumer goods headquarters to Elm Street in Stamford. Henkel is a laundry, home care, and beauty care company.</w:t>
      </w:r>
    </w:p>
    <w:p w14:paraId="6A5D7C23" w14:textId="77777777" w:rsidR="00CC2818" w:rsidRPr="00C35098" w:rsidRDefault="00CC2818">
      <w:pPr>
        <w:rPr>
          <w:rFonts w:ascii="Times" w:hAnsi="Times"/>
        </w:rPr>
      </w:pPr>
    </w:p>
    <w:p w14:paraId="1F702D9F" w14:textId="77777777" w:rsidR="00CC2818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t>Bob Duff</w:t>
      </w:r>
      <w:r w:rsidR="004A759B" w:rsidRPr="00C35098">
        <w:rPr>
          <w:rFonts w:ascii="Times" w:hAnsi="Times"/>
        </w:rPr>
        <w:t>, State Senate Majority Leader</w:t>
      </w:r>
    </w:p>
    <w:p w14:paraId="2D92FD9C" w14:textId="77777777" w:rsidR="00FA5B72" w:rsidRPr="00C35098" w:rsidRDefault="00FA5B72" w:rsidP="00455FB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C35098">
        <w:rPr>
          <w:rFonts w:ascii="Times" w:hAnsi="Times"/>
        </w:rPr>
        <w:t>August 18: Duff applauded the groundbreaking</w:t>
      </w:r>
      <w:r w:rsidR="002024DE" w:rsidRPr="00C35098">
        <w:rPr>
          <w:rFonts w:ascii="Times" w:hAnsi="Times"/>
        </w:rPr>
        <w:t xml:space="preserve"> of an upper school for the </w:t>
      </w:r>
      <w:proofErr w:type="gramStart"/>
      <w:r w:rsidR="002024DE" w:rsidRPr="00C35098">
        <w:rPr>
          <w:rFonts w:ascii="Times" w:hAnsi="Times"/>
        </w:rPr>
        <w:t>Side by Side</w:t>
      </w:r>
      <w:proofErr w:type="gramEnd"/>
      <w:r w:rsidR="002024DE" w:rsidRPr="00C35098">
        <w:rPr>
          <w:rFonts w:ascii="Times" w:hAnsi="Times"/>
        </w:rPr>
        <w:t xml:space="preserve"> Community school</w:t>
      </w:r>
      <w:r w:rsidR="005A4803">
        <w:rPr>
          <w:rFonts w:ascii="Times" w:hAnsi="Times"/>
        </w:rPr>
        <w:t xml:space="preserve"> in Norwalk</w:t>
      </w:r>
      <w:r w:rsidR="002024DE" w:rsidRPr="00C35098">
        <w:rPr>
          <w:rFonts w:ascii="Times" w:hAnsi="Times"/>
        </w:rPr>
        <w:t>. He helped to secure a 2.5 million dollar state grant for the school</w:t>
      </w:r>
      <w:r w:rsidR="0010386B">
        <w:rPr>
          <w:rFonts w:ascii="Times" w:hAnsi="Times"/>
        </w:rPr>
        <w:t>’s infrastructure</w:t>
      </w:r>
      <w:r w:rsidR="002024DE" w:rsidRPr="00C35098">
        <w:rPr>
          <w:rFonts w:ascii="Times" w:hAnsi="Times"/>
        </w:rPr>
        <w:t>, which was quickly becoming unsafe.</w:t>
      </w:r>
    </w:p>
    <w:p w14:paraId="7B182322" w14:textId="77777777" w:rsidR="0010386B" w:rsidRPr="0010386B" w:rsidRDefault="00455FB3" w:rsidP="0010386B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C35098">
        <w:rPr>
          <w:rFonts w:ascii="Times" w:hAnsi="Times"/>
        </w:rPr>
        <w:t>August 18: Duff applauded the opening of University of Connecticut</w:t>
      </w:r>
      <w:r w:rsidR="0010386B">
        <w:rPr>
          <w:rFonts w:ascii="Times" w:hAnsi="Times"/>
        </w:rPr>
        <w:t>–</w:t>
      </w:r>
      <w:r w:rsidRPr="00C35098">
        <w:rPr>
          <w:rFonts w:ascii="Times" w:hAnsi="Times"/>
        </w:rPr>
        <w:t>Stamford</w:t>
      </w:r>
      <w:r w:rsidRPr="0010386B">
        <w:rPr>
          <w:rFonts w:ascii="Times" w:hAnsi="Times"/>
        </w:rPr>
        <w:t xml:space="preserve"> Campus residents’ hall in downtown Stamford. </w:t>
      </w:r>
    </w:p>
    <w:p w14:paraId="6808CAE8" w14:textId="77777777" w:rsidR="00381B2A" w:rsidRPr="00C35098" w:rsidRDefault="00555BE1" w:rsidP="00455FB3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C35098">
        <w:rPr>
          <w:rFonts w:ascii="Times" w:hAnsi="Times"/>
        </w:rPr>
        <w:t>August 28: Duff applau</w:t>
      </w:r>
      <w:r w:rsidR="001328D1" w:rsidRPr="00C35098">
        <w:rPr>
          <w:rFonts w:ascii="Times" w:hAnsi="Times"/>
        </w:rPr>
        <w:t xml:space="preserve">ded the sending of a contingent of the Connecticut Air National Guard to provide assistance in </w:t>
      </w:r>
      <w:r w:rsidR="00381B2A" w:rsidRPr="00C35098">
        <w:rPr>
          <w:rFonts w:ascii="Times" w:hAnsi="Times"/>
        </w:rPr>
        <w:t xml:space="preserve">Texas as Hurricane Harvey made landfall. </w:t>
      </w:r>
    </w:p>
    <w:p w14:paraId="345D145A" w14:textId="77777777" w:rsidR="000F3FE2" w:rsidRPr="00C35098" w:rsidRDefault="004546BB" w:rsidP="00381B2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35098">
        <w:rPr>
          <w:rFonts w:ascii="Times" w:hAnsi="Times"/>
        </w:rPr>
        <w:t>August 31: Duff applauded the enacting of a law that made Connecticut the first state to allow judges to appoint lawyers and law students</w:t>
      </w:r>
      <w:r w:rsidR="00441289" w:rsidRPr="00C35098">
        <w:rPr>
          <w:rFonts w:ascii="Times" w:hAnsi="Times"/>
        </w:rPr>
        <w:t xml:space="preserve"> as advocates for dogs and cats in cases of cruelty and abuse.</w:t>
      </w:r>
    </w:p>
    <w:p w14:paraId="71E29403" w14:textId="77777777" w:rsidR="004A759B" w:rsidRPr="00C35098" w:rsidRDefault="004A759B">
      <w:pPr>
        <w:rPr>
          <w:rFonts w:ascii="Times" w:hAnsi="Times"/>
        </w:rPr>
      </w:pPr>
    </w:p>
    <w:p w14:paraId="1C5536B2" w14:textId="77777777" w:rsidR="004A759B" w:rsidRPr="00C35098" w:rsidRDefault="004A759B">
      <w:pPr>
        <w:rPr>
          <w:rFonts w:ascii="Times" w:hAnsi="Times"/>
        </w:rPr>
      </w:pPr>
      <w:r w:rsidRPr="00C35098">
        <w:rPr>
          <w:rFonts w:ascii="Times" w:hAnsi="Times"/>
        </w:rPr>
        <w:t>William Tong, State Representative</w:t>
      </w:r>
    </w:p>
    <w:p w14:paraId="0C200B08" w14:textId="77777777" w:rsidR="009A392B" w:rsidRPr="00C35098" w:rsidRDefault="00EC141C" w:rsidP="009A392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35098">
        <w:rPr>
          <w:rFonts w:ascii="Times" w:hAnsi="Times"/>
        </w:rPr>
        <w:t>August 21: Tong and Joe Mc</w:t>
      </w:r>
      <w:r w:rsidR="0048264A" w:rsidRPr="00C35098">
        <w:rPr>
          <w:rFonts w:ascii="Times" w:hAnsi="Times"/>
        </w:rPr>
        <w:t>Gee, co-chairs</w:t>
      </w:r>
      <w:r w:rsidR="00860F41" w:rsidRPr="00C35098">
        <w:rPr>
          <w:rFonts w:ascii="Times" w:hAnsi="Times"/>
        </w:rPr>
        <w:t xml:space="preserve"> of the Commission on Ec</w:t>
      </w:r>
      <w:r w:rsidR="004A6E9C" w:rsidRPr="00C35098">
        <w:rPr>
          <w:rFonts w:ascii="Times" w:hAnsi="Times"/>
        </w:rPr>
        <w:t>onomic Competitiveness, visited Sonics &amp; Materials, a company that specializes in liqu</w:t>
      </w:r>
      <w:r w:rsidR="009A392B" w:rsidRPr="00C35098">
        <w:rPr>
          <w:rFonts w:ascii="Times" w:hAnsi="Times"/>
        </w:rPr>
        <w:t>id processing and ultrasonic wielding.</w:t>
      </w:r>
    </w:p>
    <w:p w14:paraId="4453E682" w14:textId="77777777" w:rsidR="00A34834" w:rsidRPr="00C35098" w:rsidRDefault="00A34834" w:rsidP="009438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35098">
        <w:rPr>
          <w:rFonts w:ascii="Times" w:hAnsi="Times"/>
        </w:rPr>
        <w:t>September 1: William Tong published a</w:t>
      </w:r>
      <w:r w:rsidR="0015305C" w:rsidRPr="00C35098">
        <w:rPr>
          <w:rFonts w:ascii="Times" w:hAnsi="Times"/>
        </w:rPr>
        <w:t>n editorial</w:t>
      </w:r>
      <w:r w:rsidR="00B2380E" w:rsidRPr="00C35098">
        <w:rPr>
          <w:rFonts w:ascii="Times" w:hAnsi="Times"/>
        </w:rPr>
        <w:t xml:space="preserve"> in the Stamfo</w:t>
      </w:r>
      <w:r w:rsidR="00207235" w:rsidRPr="00C35098">
        <w:rPr>
          <w:rFonts w:ascii="Times" w:hAnsi="Times"/>
        </w:rPr>
        <w:t>rd Advocate describi</w:t>
      </w:r>
      <w:r w:rsidR="009438C4" w:rsidRPr="00C35098">
        <w:rPr>
          <w:rFonts w:ascii="Times" w:hAnsi="Times"/>
        </w:rPr>
        <w:t>ng how hate crimes endangers the unity of the United States.</w:t>
      </w:r>
    </w:p>
    <w:p w14:paraId="61BED055" w14:textId="77777777" w:rsidR="009438C4" w:rsidRPr="00C35098" w:rsidRDefault="009438C4" w:rsidP="00DC1D59">
      <w:pPr>
        <w:pStyle w:val="ListParagraph"/>
        <w:rPr>
          <w:rFonts w:ascii="Times" w:hAnsi="Times"/>
        </w:rPr>
      </w:pPr>
    </w:p>
    <w:p w14:paraId="704B352D" w14:textId="77777777" w:rsidR="00CC2818" w:rsidRPr="00C35098" w:rsidRDefault="00CC2818">
      <w:pPr>
        <w:rPr>
          <w:rFonts w:ascii="Times" w:hAnsi="Times"/>
        </w:rPr>
      </w:pPr>
    </w:p>
    <w:p w14:paraId="1043F98F" w14:textId="77777777" w:rsidR="009945A4" w:rsidRPr="00C35098" w:rsidRDefault="00CC2818">
      <w:pPr>
        <w:rPr>
          <w:rFonts w:ascii="Times" w:hAnsi="Times"/>
        </w:rPr>
      </w:pPr>
      <w:r w:rsidRPr="00C35098">
        <w:rPr>
          <w:rFonts w:ascii="Times" w:hAnsi="Times"/>
        </w:rPr>
        <w:t xml:space="preserve"> </w:t>
      </w:r>
    </w:p>
    <w:sectPr w:rsidR="009945A4" w:rsidRPr="00C35098" w:rsidSect="00C3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D7"/>
    <w:multiLevelType w:val="hybridMultilevel"/>
    <w:tmpl w:val="79B45C88"/>
    <w:lvl w:ilvl="0" w:tplc="088408BC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049"/>
    <w:multiLevelType w:val="hybridMultilevel"/>
    <w:tmpl w:val="AFFC01D6"/>
    <w:lvl w:ilvl="0" w:tplc="F444567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FFE"/>
    <w:multiLevelType w:val="hybridMultilevel"/>
    <w:tmpl w:val="8AC2CA5A"/>
    <w:lvl w:ilvl="0" w:tplc="C02C04B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E96"/>
    <w:multiLevelType w:val="hybridMultilevel"/>
    <w:tmpl w:val="6588A71E"/>
    <w:lvl w:ilvl="0" w:tplc="3E582980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6073"/>
    <w:multiLevelType w:val="hybridMultilevel"/>
    <w:tmpl w:val="0D1C5058"/>
    <w:lvl w:ilvl="0" w:tplc="5C8868E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604D"/>
    <w:multiLevelType w:val="hybridMultilevel"/>
    <w:tmpl w:val="1332D4B2"/>
    <w:lvl w:ilvl="0" w:tplc="B5AE81DA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5830"/>
    <w:multiLevelType w:val="hybridMultilevel"/>
    <w:tmpl w:val="E4985A8A"/>
    <w:lvl w:ilvl="0" w:tplc="F616367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8"/>
    <w:rsid w:val="00000054"/>
    <w:rsid w:val="00055EA4"/>
    <w:rsid w:val="00064F0C"/>
    <w:rsid w:val="000A72A8"/>
    <w:rsid w:val="000F3FE2"/>
    <w:rsid w:val="000F6697"/>
    <w:rsid w:val="0010386B"/>
    <w:rsid w:val="001328D1"/>
    <w:rsid w:val="00134A91"/>
    <w:rsid w:val="0015305C"/>
    <w:rsid w:val="00187925"/>
    <w:rsid w:val="001E496A"/>
    <w:rsid w:val="002024DE"/>
    <w:rsid w:val="00207235"/>
    <w:rsid w:val="00234C96"/>
    <w:rsid w:val="002530B2"/>
    <w:rsid w:val="002A30DF"/>
    <w:rsid w:val="002B175F"/>
    <w:rsid w:val="002B20B8"/>
    <w:rsid w:val="002C6B2B"/>
    <w:rsid w:val="002D7DA1"/>
    <w:rsid w:val="002E51EE"/>
    <w:rsid w:val="00353FA5"/>
    <w:rsid w:val="00361B90"/>
    <w:rsid w:val="00381B2A"/>
    <w:rsid w:val="003A7E2D"/>
    <w:rsid w:val="003C2AC9"/>
    <w:rsid w:val="003D2424"/>
    <w:rsid w:val="003E3C8A"/>
    <w:rsid w:val="004105F0"/>
    <w:rsid w:val="00441289"/>
    <w:rsid w:val="004546BB"/>
    <w:rsid w:val="00455FB3"/>
    <w:rsid w:val="0048264A"/>
    <w:rsid w:val="004A6E9C"/>
    <w:rsid w:val="004A759B"/>
    <w:rsid w:val="004C665D"/>
    <w:rsid w:val="004D08BD"/>
    <w:rsid w:val="00535588"/>
    <w:rsid w:val="00555BE1"/>
    <w:rsid w:val="005A4803"/>
    <w:rsid w:val="00621302"/>
    <w:rsid w:val="006B5CFD"/>
    <w:rsid w:val="007C7443"/>
    <w:rsid w:val="00860F41"/>
    <w:rsid w:val="008C0995"/>
    <w:rsid w:val="008C7220"/>
    <w:rsid w:val="008D0F98"/>
    <w:rsid w:val="008F30BA"/>
    <w:rsid w:val="009113EF"/>
    <w:rsid w:val="00922BF5"/>
    <w:rsid w:val="009438C4"/>
    <w:rsid w:val="00975215"/>
    <w:rsid w:val="009945A4"/>
    <w:rsid w:val="009A392B"/>
    <w:rsid w:val="009C5152"/>
    <w:rsid w:val="009D40F9"/>
    <w:rsid w:val="009D5B71"/>
    <w:rsid w:val="00A05977"/>
    <w:rsid w:val="00A34834"/>
    <w:rsid w:val="00AA03D3"/>
    <w:rsid w:val="00AF3731"/>
    <w:rsid w:val="00B2380E"/>
    <w:rsid w:val="00B37F06"/>
    <w:rsid w:val="00B42FE0"/>
    <w:rsid w:val="00B46678"/>
    <w:rsid w:val="00B6096B"/>
    <w:rsid w:val="00B666B5"/>
    <w:rsid w:val="00BD76CE"/>
    <w:rsid w:val="00C070C7"/>
    <w:rsid w:val="00C071B9"/>
    <w:rsid w:val="00C22986"/>
    <w:rsid w:val="00C26FB3"/>
    <w:rsid w:val="00C27513"/>
    <w:rsid w:val="00C35098"/>
    <w:rsid w:val="00C80D97"/>
    <w:rsid w:val="00CA7A25"/>
    <w:rsid w:val="00CC2818"/>
    <w:rsid w:val="00CE5257"/>
    <w:rsid w:val="00CE5976"/>
    <w:rsid w:val="00CF5A5A"/>
    <w:rsid w:val="00D34F61"/>
    <w:rsid w:val="00DC1D59"/>
    <w:rsid w:val="00E8762E"/>
    <w:rsid w:val="00EB6967"/>
    <w:rsid w:val="00EC141C"/>
    <w:rsid w:val="00F134BF"/>
    <w:rsid w:val="00F169A3"/>
    <w:rsid w:val="00F47B08"/>
    <w:rsid w:val="00F53114"/>
    <w:rsid w:val="00F544FB"/>
    <w:rsid w:val="00F618BB"/>
    <w:rsid w:val="00FA5B72"/>
    <w:rsid w:val="00FB12B3"/>
    <w:rsid w:val="00FC0889"/>
    <w:rsid w:val="00FD1F1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8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7142D6C-35FE-0647-AA2F-ADC73988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809</Words>
  <Characters>4613</Characters>
  <Application>Microsoft Macintosh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Wang</dc:creator>
  <cp:keywords/>
  <dc:description/>
  <cp:lastModifiedBy>Alex Wang</cp:lastModifiedBy>
  <cp:revision>4</cp:revision>
  <dcterms:created xsi:type="dcterms:W3CDTF">2017-09-04T20:50:00Z</dcterms:created>
  <dcterms:modified xsi:type="dcterms:W3CDTF">2017-09-06T03:26:00Z</dcterms:modified>
</cp:coreProperties>
</file>