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ED8EA" w14:textId="77777777" w:rsidR="00AA5331" w:rsidRPr="00CD3D26" w:rsidRDefault="00AA5331" w:rsidP="00CB4368">
      <w:pPr>
        <w:jc w:val="center"/>
        <w:rPr>
          <w:rFonts w:ascii="Times" w:hAnsi="Times"/>
          <w:sz w:val="23"/>
          <w:szCs w:val="23"/>
        </w:rPr>
      </w:pPr>
      <w:r w:rsidRPr="00CD3D26">
        <w:rPr>
          <w:rFonts w:ascii="Times" w:hAnsi="Times"/>
          <w:sz w:val="23"/>
          <w:szCs w:val="23"/>
        </w:rPr>
        <w:t>DTC Political Briefing July - August</w:t>
      </w:r>
    </w:p>
    <w:p w14:paraId="2B7FBF7B" w14:textId="77777777" w:rsidR="00D16703" w:rsidRPr="00CD3D26" w:rsidRDefault="00D16703">
      <w:pPr>
        <w:rPr>
          <w:rFonts w:ascii="Times" w:hAnsi="Times"/>
          <w:sz w:val="23"/>
          <w:szCs w:val="23"/>
        </w:rPr>
      </w:pPr>
    </w:p>
    <w:p w14:paraId="5EE1A2FB" w14:textId="7E8D6276" w:rsidR="00D16703" w:rsidRPr="00CD3D26" w:rsidRDefault="00442E0C">
      <w:pPr>
        <w:rPr>
          <w:rFonts w:ascii="Times" w:hAnsi="Times"/>
          <w:sz w:val="23"/>
          <w:szCs w:val="23"/>
        </w:rPr>
      </w:pPr>
      <w:r w:rsidRPr="00CD3D26">
        <w:rPr>
          <w:rFonts w:ascii="Times" w:hAnsi="Times"/>
          <w:sz w:val="23"/>
          <w:szCs w:val="23"/>
        </w:rPr>
        <w:tab/>
        <w:t xml:space="preserve">Attached below is the political briefing for the month of July and early August. Major issues on the state level include </w:t>
      </w:r>
      <w:r w:rsidR="00CD3D26">
        <w:rPr>
          <w:rFonts w:ascii="Times" w:hAnsi="Times"/>
          <w:sz w:val="23"/>
          <w:szCs w:val="23"/>
        </w:rPr>
        <w:t xml:space="preserve">the overriding of Malloy’s veto of legislation that changes affordable housing laws. On the national level, major issues include the blockage of the GOP Healthcare Plan in the US Senate, an event that </w:t>
      </w:r>
      <w:r w:rsidR="00AB1B9E">
        <w:rPr>
          <w:rFonts w:ascii="Times" w:hAnsi="Times"/>
          <w:sz w:val="23"/>
          <w:szCs w:val="23"/>
        </w:rPr>
        <w:t xml:space="preserve">both of Connecticut’s senators have celebrated. </w:t>
      </w:r>
    </w:p>
    <w:p w14:paraId="11365419" w14:textId="77777777" w:rsidR="00D16703" w:rsidRPr="00CD3D26" w:rsidRDefault="00D16703">
      <w:pPr>
        <w:rPr>
          <w:rFonts w:ascii="Times" w:hAnsi="Times"/>
          <w:sz w:val="23"/>
          <w:szCs w:val="23"/>
        </w:rPr>
      </w:pPr>
    </w:p>
    <w:p w14:paraId="0350FAE9" w14:textId="77777777" w:rsidR="00AA5331" w:rsidRPr="00CD3D26" w:rsidRDefault="00AA5331">
      <w:pPr>
        <w:rPr>
          <w:rFonts w:ascii="Times" w:hAnsi="Times"/>
          <w:sz w:val="23"/>
          <w:szCs w:val="23"/>
        </w:rPr>
      </w:pPr>
      <w:r w:rsidRPr="00CD3D26">
        <w:rPr>
          <w:rFonts w:ascii="Times" w:hAnsi="Times"/>
          <w:sz w:val="23"/>
          <w:szCs w:val="23"/>
        </w:rPr>
        <w:t>William Tong, State Representative</w:t>
      </w:r>
    </w:p>
    <w:p w14:paraId="764003B3" w14:textId="7D46AF42" w:rsidR="00133B1F" w:rsidRPr="00CD3D26" w:rsidRDefault="00947C4F" w:rsidP="002A79D1">
      <w:pPr>
        <w:pStyle w:val="ListParagraph"/>
        <w:numPr>
          <w:ilvl w:val="0"/>
          <w:numId w:val="1"/>
        </w:numPr>
        <w:rPr>
          <w:rFonts w:ascii="Times" w:hAnsi="Times"/>
          <w:sz w:val="23"/>
          <w:szCs w:val="23"/>
        </w:rPr>
      </w:pPr>
      <w:r w:rsidRPr="00CD3D26">
        <w:rPr>
          <w:rFonts w:ascii="Times" w:hAnsi="Times"/>
          <w:sz w:val="23"/>
          <w:szCs w:val="23"/>
        </w:rPr>
        <w:t>August 3: Tong applauded the signing of new laws reforming</w:t>
      </w:r>
      <w:r w:rsidR="00133B1F" w:rsidRPr="00CD3D26">
        <w:rPr>
          <w:rFonts w:ascii="Times" w:hAnsi="Times"/>
          <w:sz w:val="23"/>
          <w:szCs w:val="23"/>
        </w:rPr>
        <w:t xml:space="preserve"> the state’s bail system. The laws prohibit the cash-only bond for most people accused of non-violent misdemeanor crimes.</w:t>
      </w:r>
    </w:p>
    <w:p w14:paraId="10DAE67D" w14:textId="77777777" w:rsidR="003D6AF1" w:rsidRPr="00CD3D26" w:rsidRDefault="003D6AF1">
      <w:pPr>
        <w:rPr>
          <w:rFonts w:ascii="Times" w:hAnsi="Times"/>
          <w:sz w:val="23"/>
          <w:szCs w:val="23"/>
        </w:rPr>
      </w:pPr>
    </w:p>
    <w:p w14:paraId="38C8F1A6" w14:textId="77777777" w:rsidR="003D6AF1" w:rsidRPr="00CD3D26" w:rsidRDefault="003D6AF1">
      <w:pPr>
        <w:rPr>
          <w:rFonts w:ascii="Times" w:hAnsi="Times"/>
          <w:sz w:val="23"/>
          <w:szCs w:val="23"/>
        </w:rPr>
      </w:pPr>
      <w:r w:rsidRPr="00CD3D26">
        <w:rPr>
          <w:rFonts w:ascii="Times" w:hAnsi="Times"/>
          <w:sz w:val="23"/>
          <w:szCs w:val="23"/>
        </w:rPr>
        <w:t>Carlo Leone, State Senator</w:t>
      </w:r>
    </w:p>
    <w:p w14:paraId="00907E27" w14:textId="77777777" w:rsidR="00D16703" w:rsidRPr="00CD3D26" w:rsidRDefault="00D16703" w:rsidP="00D16703">
      <w:pPr>
        <w:pStyle w:val="ListParagraph"/>
        <w:rPr>
          <w:rFonts w:ascii="Times" w:hAnsi="Times"/>
          <w:sz w:val="23"/>
          <w:szCs w:val="23"/>
        </w:rPr>
      </w:pPr>
    </w:p>
    <w:p w14:paraId="4D71A681" w14:textId="77777777" w:rsidR="00D031AA" w:rsidRPr="00CD3D26" w:rsidRDefault="00D031AA">
      <w:pPr>
        <w:rPr>
          <w:rFonts w:ascii="Times" w:hAnsi="Times"/>
          <w:sz w:val="23"/>
          <w:szCs w:val="23"/>
        </w:rPr>
      </w:pPr>
      <w:r w:rsidRPr="00CD3D26">
        <w:rPr>
          <w:rFonts w:ascii="Times" w:hAnsi="Times"/>
          <w:sz w:val="23"/>
          <w:szCs w:val="23"/>
        </w:rPr>
        <w:t>Bob Duff, State Senate Majority Leader</w:t>
      </w:r>
    </w:p>
    <w:p w14:paraId="71A03FB4" w14:textId="77777777" w:rsidR="00333D34" w:rsidRPr="00CD3D26" w:rsidRDefault="00333D34" w:rsidP="00333D34">
      <w:pPr>
        <w:pStyle w:val="ListParagraph"/>
        <w:numPr>
          <w:ilvl w:val="0"/>
          <w:numId w:val="1"/>
        </w:numPr>
        <w:rPr>
          <w:rFonts w:ascii="Times" w:hAnsi="Times"/>
          <w:sz w:val="23"/>
          <w:szCs w:val="23"/>
        </w:rPr>
      </w:pPr>
      <w:r w:rsidRPr="00CD3D26">
        <w:rPr>
          <w:rFonts w:ascii="Times" w:hAnsi="Times"/>
          <w:sz w:val="23"/>
          <w:szCs w:val="23"/>
        </w:rPr>
        <w:t xml:space="preserve">July 13: Duff applauded </w:t>
      </w:r>
      <w:proofErr w:type="spellStart"/>
      <w:r w:rsidRPr="00CD3D26">
        <w:rPr>
          <w:rFonts w:ascii="Times" w:hAnsi="Times"/>
          <w:sz w:val="23"/>
          <w:szCs w:val="23"/>
        </w:rPr>
        <w:t>Indeed’s</w:t>
      </w:r>
      <w:proofErr w:type="spellEnd"/>
      <w:r w:rsidRPr="00CD3D26">
        <w:rPr>
          <w:rFonts w:ascii="Times" w:hAnsi="Times"/>
          <w:sz w:val="23"/>
          <w:szCs w:val="23"/>
        </w:rPr>
        <w:t xml:space="preserve"> investment of 26 million dollars in Stamford to expand its offices. It will grow its offices from 700 employees to more than 1,200 in the coming years.</w:t>
      </w:r>
    </w:p>
    <w:p w14:paraId="14AC1C61" w14:textId="77777777" w:rsidR="00333D34" w:rsidRPr="00CD3D26" w:rsidRDefault="00333D34" w:rsidP="00333D34">
      <w:pPr>
        <w:pStyle w:val="ListParagraph"/>
        <w:numPr>
          <w:ilvl w:val="0"/>
          <w:numId w:val="1"/>
        </w:numPr>
        <w:rPr>
          <w:rFonts w:ascii="Times" w:hAnsi="Times"/>
          <w:sz w:val="23"/>
          <w:szCs w:val="23"/>
        </w:rPr>
      </w:pPr>
      <w:r w:rsidRPr="00CD3D26">
        <w:rPr>
          <w:rFonts w:ascii="Times" w:hAnsi="Times"/>
          <w:sz w:val="23"/>
          <w:szCs w:val="23"/>
        </w:rPr>
        <w:t>July 19: Duff applauded the moving of Remedy Partners’ headquarters to a new office building in Norwalk. Remedy Partners is a Darien-based technology and healthcare management company. They will be moving from 1120 Boston Post Road in Darien to their new location in Norwalk.</w:t>
      </w:r>
    </w:p>
    <w:p w14:paraId="4F4E73FD" w14:textId="77777777" w:rsidR="00333D34" w:rsidRPr="00CD3D26" w:rsidRDefault="00333D34" w:rsidP="00333D34">
      <w:pPr>
        <w:pStyle w:val="ListParagraph"/>
        <w:numPr>
          <w:ilvl w:val="0"/>
          <w:numId w:val="1"/>
        </w:numPr>
        <w:rPr>
          <w:rFonts w:ascii="Times" w:hAnsi="Times"/>
          <w:sz w:val="23"/>
          <w:szCs w:val="23"/>
        </w:rPr>
      </w:pPr>
      <w:r w:rsidRPr="00CD3D26">
        <w:rPr>
          <w:rFonts w:ascii="Times" w:hAnsi="Times"/>
          <w:sz w:val="23"/>
          <w:szCs w:val="23"/>
        </w:rPr>
        <w:t>July 24: Duff applauded the growth of Connecticut’s pension and retirement at an all time. The CT Retirement Plans and Trust Fund had assets of 32.4 billion dollars by the end of June 30. After fees and expenses, the overall portfolio grew by over 3 billion dollars in value.</w:t>
      </w:r>
    </w:p>
    <w:p w14:paraId="1C0D859F" w14:textId="19D19014" w:rsidR="0066146D" w:rsidRPr="00CD3D26" w:rsidRDefault="0066146D" w:rsidP="0066146D">
      <w:pPr>
        <w:pStyle w:val="ListParagraph"/>
        <w:numPr>
          <w:ilvl w:val="0"/>
          <w:numId w:val="1"/>
        </w:numPr>
        <w:rPr>
          <w:rFonts w:ascii="Times" w:hAnsi="Times"/>
          <w:sz w:val="23"/>
          <w:szCs w:val="23"/>
        </w:rPr>
      </w:pPr>
      <w:r w:rsidRPr="00CD3D26">
        <w:rPr>
          <w:rFonts w:ascii="Times" w:hAnsi="Times"/>
          <w:sz w:val="23"/>
          <w:szCs w:val="23"/>
        </w:rPr>
        <w:t xml:space="preserve">August 3: Duff applauded the succession of Bill </w:t>
      </w:r>
      <w:proofErr w:type="spellStart"/>
      <w:r w:rsidRPr="00CD3D26">
        <w:rPr>
          <w:rFonts w:ascii="Times" w:hAnsi="Times"/>
          <w:sz w:val="23"/>
          <w:szCs w:val="23"/>
        </w:rPr>
        <w:t>Lucey</w:t>
      </w:r>
      <w:proofErr w:type="spellEnd"/>
      <w:r w:rsidRPr="00CD3D26">
        <w:rPr>
          <w:rFonts w:ascii="Times" w:hAnsi="Times"/>
          <w:sz w:val="23"/>
          <w:szCs w:val="23"/>
        </w:rPr>
        <w:t xml:space="preserve"> as the newest Long Island Sound</w:t>
      </w:r>
      <w:r w:rsidR="00075E45">
        <w:rPr>
          <w:rFonts w:ascii="Times" w:hAnsi="Times"/>
          <w:sz w:val="23"/>
          <w:szCs w:val="23"/>
        </w:rPr>
        <w:t xml:space="preserve"> K</w:t>
      </w:r>
      <w:r w:rsidRPr="00CD3D26">
        <w:rPr>
          <w:rFonts w:ascii="Times" w:hAnsi="Times"/>
          <w:sz w:val="23"/>
          <w:szCs w:val="23"/>
        </w:rPr>
        <w:t>eeper.</w:t>
      </w:r>
      <w:r w:rsidR="001D4BE4">
        <w:rPr>
          <w:rFonts w:ascii="Times" w:hAnsi="Times"/>
          <w:sz w:val="23"/>
          <w:szCs w:val="23"/>
        </w:rPr>
        <w:t xml:space="preserve"> The Sound Keeper is in charge of reporting and fixing water quality problems with the Long Island Sound. They are also in charge of ma</w:t>
      </w:r>
      <w:r w:rsidR="001E579A">
        <w:rPr>
          <w:rFonts w:ascii="Times" w:hAnsi="Times"/>
          <w:sz w:val="23"/>
          <w:szCs w:val="23"/>
        </w:rPr>
        <w:t>naging the wildlife in the Sound</w:t>
      </w:r>
      <w:r w:rsidR="001D4BE4">
        <w:rPr>
          <w:rFonts w:ascii="Times" w:hAnsi="Times"/>
          <w:sz w:val="23"/>
          <w:szCs w:val="23"/>
        </w:rPr>
        <w:t>.</w:t>
      </w:r>
      <w:r w:rsidR="001E579A">
        <w:rPr>
          <w:rFonts w:ascii="Times" w:hAnsi="Times"/>
          <w:sz w:val="23"/>
          <w:szCs w:val="23"/>
        </w:rPr>
        <w:t xml:space="preserve"> </w:t>
      </w:r>
      <w:proofErr w:type="spellStart"/>
      <w:r w:rsidR="001E579A">
        <w:rPr>
          <w:rFonts w:ascii="Times" w:hAnsi="Times"/>
          <w:sz w:val="23"/>
          <w:szCs w:val="23"/>
        </w:rPr>
        <w:t>Lucey</w:t>
      </w:r>
      <w:proofErr w:type="spellEnd"/>
      <w:r w:rsidRPr="00CD3D26">
        <w:rPr>
          <w:rFonts w:ascii="Times" w:hAnsi="Times"/>
          <w:sz w:val="23"/>
          <w:szCs w:val="23"/>
        </w:rPr>
        <w:t xml:space="preserve"> succeeds Terry Backer, who passed away in late 2015.</w:t>
      </w:r>
    </w:p>
    <w:p w14:paraId="4E9FC834" w14:textId="77777777" w:rsidR="00D031AA" w:rsidRPr="00CD3D26" w:rsidRDefault="00D031AA">
      <w:pPr>
        <w:rPr>
          <w:rFonts w:ascii="Times" w:hAnsi="Times"/>
          <w:sz w:val="23"/>
          <w:szCs w:val="23"/>
        </w:rPr>
      </w:pPr>
    </w:p>
    <w:p w14:paraId="62D05605" w14:textId="77777777" w:rsidR="00D031AA" w:rsidRPr="00CD3D26" w:rsidRDefault="00D031AA">
      <w:pPr>
        <w:rPr>
          <w:rFonts w:ascii="Times" w:hAnsi="Times"/>
          <w:sz w:val="23"/>
          <w:szCs w:val="23"/>
        </w:rPr>
      </w:pPr>
      <w:r w:rsidRPr="00CD3D26">
        <w:rPr>
          <w:rFonts w:ascii="Times" w:hAnsi="Times"/>
          <w:sz w:val="23"/>
          <w:szCs w:val="23"/>
        </w:rPr>
        <w:t>Jim Himes, US Representative</w:t>
      </w:r>
    </w:p>
    <w:p w14:paraId="77B15B15" w14:textId="77777777" w:rsidR="00333D34" w:rsidRPr="00CD3D26" w:rsidRDefault="00333D34" w:rsidP="00333D34">
      <w:pPr>
        <w:pStyle w:val="ListParagraph"/>
        <w:numPr>
          <w:ilvl w:val="0"/>
          <w:numId w:val="1"/>
        </w:numPr>
        <w:rPr>
          <w:rFonts w:ascii="Times" w:hAnsi="Times"/>
          <w:sz w:val="23"/>
          <w:szCs w:val="23"/>
        </w:rPr>
      </w:pPr>
      <w:r w:rsidRPr="00CD3D26">
        <w:rPr>
          <w:rFonts w:ascii="Times" w:hAnsi="Times"/>
          <w:sz w:val="23"/>
          <w:szCs w:val="23"/>
        </w:rPr>
        <w:t xml:space="preserve">July 13: Himes introduced the Free Press Act in the House of Representatives, which requires that the White House hold at least two on-camera press briefings each week. </w:t>
      </w:r>
    </w:p>
    <w:p w14:paraId="51AF929C" w14:textId="77777777" w:rsidR="00333D34" w:rsidRPr="00CD3D26" w:rsidRDefault="00333D34" w:rsidP="00333D34">
      <w:pPr>
        <w:pStyle w:val="ListParagraph"/>
        <w:numPr>
          <w:ilvl w:val="0"/>
          <w:numId w:val="1"/>
        </w:numPr>
        <w:rPr>
          <w:rFonts w:ascii="Times" w:hAnsi="Times"/>
          <w:sz w:val="23"/>
          <w:szCs w:val="23"/>
        </w:rPr>
      </w:pPr>
      <w:r w:rsidRPr="00CD3D26">
        <w:rPr>
          <w:rFonts w:ascii="Times" w:hAnsi="Times"/>
          <w:sz w:val="23"/>
          <w:szCs w:val="23"/>
        </w:rPr>
        <w:t xml:space="preserve">July 26: Himes denounced Trump’s statement that transgender people will not be allowed in the military. Trump stated that the military </w:t>
      </w:r>
      <w:proofErr w:type="gramStart"/>
      <w:r w:rsidRPr="00CD3D26">
        <w:rPr>
          <w:rFonts w:ascii="Times" w:hAnsi="Times"/>
          <w:sz w:val="23"/>
          <w:szCs w:val="23"/>
        </w:rPr>
        <w:t>cannot</w:t>
      </w:r>
      <w:proofErr w:type="gramEnd"/>
      <w:r w:rsidRPr="00CD3D26">
        <w:rPr>
          <w:rFonts w:ascii="Times" w:hAnsi="Times"/>
          <w:sz w:val="23"/>
          <w:szCs w:val="23"/>
        </w:rPr>
        <w:t xml:space="preserve"> be burdened with the “tremendous medical costs” of allowing transgender service members.</w:t>
      </w:r>
    </w:p>
    <w:p w14:paraId="6374CADA" w14:textId="77777777" w:rsidR="00333D34" w:rsidRPr="00CD3D26" w:rsidRDefault="00333D34" w:rsidP="00333D34">
      <w:pPr>
        <w:pStyle w:val="ListParagraph"/>
        <w:numPr>
          <w:ilvl w:val="0"/>
          <w:numId w:val="1"/>
        </w:numPr>
        <w:rPr>
          <w:rFonts w:ascii="Times" w:hAnsi="Times"/>
          <w:sz w:val="23"/>
          <w:szCs w:val="23"/>
        </w:rPr>
      </w:pPr>
      <w:r w:rsidRPr="00CD3D26">
        <w:rPr>
          <w:rFonts w:ascii="Times" w:hAnsi="Times"/>
          <w:sz w:val="23"/>
          <w:szCs w:val="23"/>
        </w:rPr>
        <w:t>July 27: Himes denounced Trump’s calling for Russia to “find the 30,000 emails that are missing.”</w:t>
      </w:r>
    </w:p>
    <w:p w14:paraId="6D80E391" w14:textId="77777777" w:rsidR="00DC5C20" w:rsidRPr="00CD3D26" w:rsidRDefault="00DC5C20" w:rsidP="00D27DA4">
      <w:pPr>
        <w:pStyle w:val="ListParagraph"/>
        <w:numPr>
          <w:ilvl w:val="0"/>
          <w:numId w:val="1"/>
        </w:numPr>
        <w:rPr>
          <w:rFonts w:ascii="Times" w:hAnsi="Times"/>
          <w:sz w:val="23"/>
          <w:szCs w:val="23"/>
        </w:rPr>
      </w:pPr>
      <w:r w:rsidRPr="00CD3D26">
        <w:rPr>
          <w:rFonts w:ascii="Times" w:hAnsi="Times"/>
          <w:sz w:val="23"/>
          <w:szCs w:val="23"/>
        </w:rPr>
        <w:t xml:space="preserve">July 28: Himes </w:t>
      </w:r>
      <w:r w:rsidR="00D27DA4" w:rsidRPr="00CD3D26">
        <w:rPr>
          <w:rFonts w:ascii="Times" w:hAnsi="Times"/>
          <w:sz w:val="23"/>
          <w:szCs w:val="23"/>
        </w:rPr>
        <w:t>applauded the choice of three Republican senators to vote against the GOP Healthcare plan.</w:t>
      </w:r>
    </w:p>
    <w:p w14:paraId="7275246A" w14:textId="77777777" w:rsidR="00222B51" w:rsidRPr="00CD3D26" w:rsidRDefault="00222B51" w:rsidP="006173E1">
      <w:pPr>
        <w:pStyle w:val="ListParagraph"/>
        <w:rPr>
          <w:rFonts w:ascii="Times" w:hAnsi="Times"/>
          <w:sz w:val="23"/>
          <w:szCs w:val="23"/>
        </w:rPr>
      </w:pPr>
    </w:p>
    <w:p w14:paraId="1302D9DE" w14:textId="77777777" w:rsidR="00D031AA" w:rsidRPr="00CD3D26" w:rsidRDefault="00D031AA">
      <w:pPr>
        <w:rPr>
          <w:rFonts w:ascii="Times" w:hAnsi="Times"/>
          <w:sz w:val="23"/>
          <w:szCs w:val="23"/>
        </w:rPr>
      </w:pPr>
      <w:r w:rsidRPr="00CD3D26">
        <w:rPr>
          <w:rFonts w:ascii="Times" w:hAnsi="Times"/>
          <w:sz w:val="23"/>
          <w:szCs w:val="23"/>
        </w:rPr>
        <w:t>Richard Blumenthal, US Senator</w:t>
      </w:r>
    </w:p>
    <w:p w14:paraId="0E790140" w14:textId="77777777" w:rsidR="00333D34" w:rsidRPr="00CD3D26" w:rsidRDefault="00333D34" w:rsidP="00333D34">
      <w:pPr>
        <w:pStyle w:val="ListParagraph"/>
        <w:numPr>
          <w:ilvl w:val="0"/>
          <w:numId w:val="1"/>
        </w:numPr>
        <w:rPr>
          <w:rFonts w:ascii="Times" w:hAnsi="Times"/>
          <w:sz w:val="23"/>
          <w:szCs w:val="23"/>
        </w:rPr>
      </w:pPr>
      <w:r w:rsidRPr="00CD3D26">
        <w:rPr>
          <w:rFonts w:ascii="Times" w:hAnsi="Times"/>
          <w:sz w:val="23"/>
          <w:szCs w:val="23"/>
        </w:rPr>
        <w:t xml:space="preserve">June 29: Blumenthal announced his support for the National Defense Authorization Act for Fiscal Year 2018, a $640 billion budget that will now head to the full Senate for consideration next month. It calls for nearly $40 billion more in defense spending than Trump’s proposed budget. </w:t>
      </w:r>
    </w:p>
    <w:p w14:paraId="5E55BA1D" w14:textId="77777777" w:rsidR="00333D34" w:rsidRPr="00CD3D26" w:rsidRDefault="00333D34" w:rsidP="00333D34">
      <w:pPr>
        <w:pStyle w:val="ListParagraph"/>
        <w:numPr>
          <w:ilvl w:val="0"/>
          <w:numId w:val="1"/>
        </w:numPr>
        <w:rPr>
          <w:rFonts w:ascii="Times" w:hAnsi="Times"/>
          <w:sz w:val="23"/>
          <w:szCs w:val="23"/>
        </w:rPr>
      </w:pPr>
      <w:r w:rsidRPr="00CD3D26">
        <w:rPr>
          <w:rFonts w:ascii="Times" w:hAnsi="Times"/>
          <w:sz w:val="23"/>
          <w:szCs w:val="23"/>
        </w:rPr>
        <w:t>July 10: Blumenthal announced his plans to introduce a bill that requires all new cars to be equipped with an alert that directs the driver to check the back seat before leaving the vehicle. This bill is intended to stop the death of children in overheating cars.</w:t>
      </w:r>
    </w:p>
    <w:p w14:paraId="4A491B1A" w14:textId="77777777" w:rsidR="00333D34" w:rsidRPr="00CD3D26" w:rsidRDefault="00333D34" w:rsidP="00333D34">
      <w:pPr>
        <w:pStyle w:val="ListParagraph"/>
        <w:numPr>
          <w:ilvl w:val="0"/>
          <w:numId w:val="1"/>
        </w:numPr>
        <w:rPr>
          <w:rFonts w:ascii="Times" w:hAnsi="Times"/>
          <w:sz w:val="23"/>
          <w:szCs w:val="23"/>
        </w:rPr>
      </w:pPr>
      <w:r w:rsidRPr="00CD3D26">
        <w:rPr>
          <w:rFonts w:ascii="Times" w:hAnsi="Times"/>
          <w:sz w:val="23"/>
          <w:szCs w:val="23"/>
        </w:rPr>
        <w:lastRenderedPageBreak/>
        <w:t xml:space="preserve">August 1: Blumenthal introduced the Used Car Safety Recall Repair Act, which requires used car dealers to repair any outstanding safety recalls in used automobiles prior to selling or leasing them. </w:t>
      </w:r>
    </w:p>
    <w:p w14:paraId="78CC1CBB" w14:textId="2ABADC35" w:rsidR="005C6A2C" w:rsidRPr="00CD3D26" w:rsidRDefault="000A7D3A" w:rsidP="005C6A2C">
      <w:pPr>
        <w:pStyle w:val="ListParagraph"/>
        <w:numPr>
          <w:ilvl w:val="0"/>
          <w:numId w:val="1"/>
        </w:numPr>
        <w:rPr>
          <w:rFonts w:ascii="Times" w:hAnsi="Times"/>
          <w:sz w:val="23"/>
          <w:szCs w:val="23"/>
        </w:rPr>
      </w:pPr>
      <w:r w:rsidRPr="00CD3D26">
        <w:rPr>
          <w:rFonts w:ascii="Times" w:hAnsi="Times"/>
          <w:sz w:val="23"/>
          <w:szCs w:val="23"/>
        </w:rPr>
        <w:t xml:space="preserve">August 4: Blumenthal </w:t>
      </w:r>
      <w:r w:rsidR="000772C1" w:rsidRPr="00CD3D26">
        <w:rPr>
          <w:rFonts w:ascii="Times" w:hAnsi="Times"/>
          <w:sz w:val="23"/>
          <w:szCs w:val="23"/>
        </w:rPr>
        <w:t xml:space="preserve">recently introduced </w:t>
      </w:r>
      <w:r w:rsidR="006E63D9" w:rsidRPr="00CD3D26">
        <w:rPr>
          <w:rFonts w:ascii="Times" w:hAnsi="Times"/>
          <w:sz w:val="23"/>
          <w:szCs w:val="23"/>
        </w:rPr>
        <w:t>the Elder Abuse Prevention and Prosecution Act</w:t>
      </w:r>
      <w:r w:rsidR="000772C1" w:rsidRPr="00CD3D26">
        <w:rPr>
          <w:rFonts w:ascii="Times" w:hAnsi="Times"/>
          <w:sz w:val="23"/>
          <w:szCs w:val="23"/>
        </w:rPr>
        <w:t>. The act passed the US Senate. The act e</w:t>
      </w:r>
      <w:r w:rsidR="006E63D9" w:rsidRPr="00CD3D26">
        <w:rPr>
          <w:rFonts w:ascii="Times" w:hAnsi="Times"/>
          <w:sz w:val="23"/>
          <w:szCs w:val="23"/>
        </w:rPr>
        <w:t xml:space="preserve">xpands data collection and information sharing to better </w:t>
      </w:r>
      <w:proofErr w:type="gramStart"/>
      <w:r w:rsidR="006E63D9" w:rsidRPr="00CD3D26">
        <w:rPr>
          <w:rFonts w:ascii="Times" w:hAnsi="Times"/>
          <w:sz w:val="23"/>
          <w:szCs w:val="23"/>
        </w:rPr>
        <w:t>prevent</w:t>
      </w:r>
      <w:proofErr w:type="gramEnd"/>
      <w:r w:rsidR="006E63D9" w:rsidRPr="00CD3D26">
        <w:rPr>
          <w:rFonts w:ascii="Times" w:hAnsi="Times"/>
          <w:sz w:val="23"/>
          <w:szCs w:val="23"/>
        </w:rPr>
        <w:t xml:space="preserve"> and respond to all forms of elder abuse and exploitation. It increases</w:t>
      </w:r>
      <w:r w:rsidR="00C761AC" w:rsidRPr="00CD3D26">
        <w:rPr>
          <w:rFonts w:ascii="Times" w:hAnsi="Times"/>
          <w:sz w:val="23"/>
          <w:szCs w:val="23"/>
        </w:rPr>
        <w:t xml:space="preserve"> training for federal investigators and prosecutors and calls for the designation of at least one prosecutor in each judicial district to handle cases of elder abuse.</w:t>
      </w:r>
    </w:p>
    <w:p w14:paraId="11FFE70A" w14:textId="77777777" w:rsidR="00C96276" w:rsidRPr="00CD3D26" w:rsidRDefault="00C96276" w:rsidP="00C96276">
      <w:pPr>
        <w:pStyle w:val="ListParagraph"/>
        <w:rPr>
          <w:rFonts w:ascii="Times" w:hAnsi="Times"/>
          <w:sz w:val="23"/>
          <w:szCs w:val="23"/>
        </w:rPr>
      </w:pPr>
    </w:p>
    <w:p w14:paraId="214F2AC6" w14:textId="77777777" w:rsidR="00D031AA" w:rsidRPr="00CD3D26" w:rsidRDefault="00D031AA">
      <w:pPr>
        <w:rPr>
          <w:rFonts w:ascii="Times" w:hAnsi="Times"/>
          <w:sz w:val="23"/>
          <w:szCs w:val="23"/>
        </w:rPr>
      </w:pPr>
      <w:r w:rsidRPr="00CD3D26">
        <w:rPr>
          <w:rFonts w:ascii="Times" w:hAnsi="Times"/>
          <w:sz w:val="23"/>
          <w:szCs w:val="23"/>
        </w:rPr>
        <w:t>Chris Murphy, US Senator</w:t>
      </w:r>
    </w:p>
    <w:p w14:paraId="3D8294C7" w14:textId="77777777" w:rsidR="004C3CF5" w:rsidRPr="00CD3D26" w:rsidRDefault="004C3CF5" w:rsidP="004C3CF5">
      <w:pPr>
        <w:pStyle w:val="ListParagraph"/>
        <w:numPr>
          <w:ilvl w:val="0"/>
          <w:numId w:val="1"/>
        </w:numPr>
        <w:rPr>
          <w:rFonts w:ascii="Times" w:hAnsi="Times"/>
          <w:sz w:val="23"/>
          <w:szCs w:val="23"/>
        </w:rPr>
      </w:pPr>
      <w:r w:rsidRPr="00CD3D26">
        <w:rPr>
          <w:rFonts w:ascii="Times" w:hAnsi="Times"/>
          <w:sz w:val="23"/>
          <w:szCs w:val="23"/>
        </w:rPr>
        <w:t>July 15: Murphy applauded the passage of the “Honor Our Commitment Act,” which requires the US Department of Veterans Affairs to provide mental health and behavioral health services to former combat veterans who received discharges for misconduct.</w:t>
      </w:r>
    </w:p>
    <w:p w14:paraId="65A7725F" w14:textId="77777777" w:rsidR="004C3CF5" w:rsidRPr="00CD3D26" w:rsidRDefault="004C3CF5" w:rsidP="004C3CF5">
      <w:pPr>
        <w:pStyle w:val="ListParagraph"/>
        <w:numPr>
          <w:ilvl w:val="0"/>
          <w:numId w:val="1"/>
        </w:numPr>
        <w:rPr>
          <w:rFonts w:ascii="Times" w:hAnsi="Times"/>
          <w:sz w:val="23"/>
          <w:szCs w:val="23"/>
        </w:rPr>
      </w:pPr>
      <w:r w:rsidRPr="00CD3D26">
        <w:rPr>
          <w:rFonts w:ascii="Times" w:hAnsi="Times"/>
          <w:sz w:val="23"/>
          <w:szCs w:val="23"/>
        </w:rPr>
        <w:t xml:space="preserve">July 26, 2017: Murphy applauded the initiation of the Hartford Line, a commuter rail that will connect Hartford to New Haven and Springfield. </w:t>
      </w:r>
    </w:p>
    <w:p w14:paraId="222D47E6" w14:textId="77777777" w:rsidR="004C3CF5" w:rsidRPr="00CD3D26" w:rsidRDefault="004C3CF5" w:rsidP="004C3CF5">
      <w:pPr>
        <w:pStyle w:val="ListParagraph"/>
        <w:numPr>
          <w:ilvl w:val="0"/>
          <w:numId w:val="1"/>
        </w:numPr>
        <w:rPr>
          <w:rFonts w:ascii="Times" w:hAnsi="Times"/>
          <w:sz w:val="23"/>
          <w:szCs w:val="23"/>
        </w:rPr>
      </w:pPr>
      <w:r w:rsidRPr="00CD3D26">
        <w:rPr>
          <w:rFonts w:ascii="Times" w:hAnsi="Times"/>
          <w:sz w:val="23"/>
          <w:szCs w:val="23"/>
        </w:rPr>
        <w:t>July 29, 2017: Murphy joined hundreds of health care advocates in Connecticut for a health care rally in light of the GOP’s failure to pass its healthcare plan.</w:t>
      </w:r>
    </w:p>
    <w:p w14:paraId="3A6CF4DE" w14:textId="39ADE4AE" w:rsidR="004C3CF5" w:rsidRPr="00CD3D26" w:rsidRDefault="004C3CF5" w:rsidP="004C3CF5">
      <w:pPr>
        <w:pStyle w:val="ListParagraph"/>
        <w:numPr>
          <w:ilvl w:val="0"/>
          <w:numId w:val="1"/>
        </w:numPr>
        <w:rPr>
          <w:rFonts w:ascii="Times" w:hAnsi="Times"/>
          <w:sz w:val="23"/>
          <w:szCs w:val="23"/>
        </w:rPr>
      </w:pPr>
      <w:r w:rsidRPr="00CD3D26">
        <w:rPr>
          <w:rFonts w:ascii="Times" w:hAnsi="Times"/>
          <w:sz w:val="23"/>
          <w:szCs w:val="23"/>
        </w:rPr>
        <w:t xml:space="preserve">August 3, 2017: Murphy denounced </w:t>
      </w:r>
      <w:r w:rsidR="005028F3">
        <w:rPr>
          <w:rFonts w:ascii="Times" w:hAnsi="Times"/>
          <w:sz w:val="23"/>
          <w:szCs w:val="23"/>
        </w:rPr>
        <w:t xml:space="preserve">Secretary of State </w:t>
      </w:r>
      <w:proofErr w:type="spellStart"/>
      <w:r w:rsidRPr="00CD3D26">
        <w:rPr>
          <w:rFonts w:ascii="Times" w:hAnsi="Times"/>
          <w:sz w:val="23"/>
          <w:szCs w:val="23"/>
        </w:rPr>
        <w:t>Tillerson’s</w:t>
      </w:r>
      <w:proofErr w:type="spellEnd"/>
      <w:r w:rsidRPr="00CD3D26">
        <w:rPr>
          <w:rFonts w:ascii="Times" w:hAnsi="Times"/>
          <w:sz w:val="23"/>
          <w:szCs w:val="23"/>
        </w:rPr>
        <w:t xml:space="preserve"> refusal to tap into 80 million dollars to counter ISIS and Russian propaganda.</w:t>
      </w:r>
    </w:p>
    <w:p w14:paraId="3761FDAA" w14:textId="30321BDC" w:rsidR="00333D34" w:rsidRPr="00CD3D26" w:rsidRDefault="00333D34" w:rsidP="00333D34">
      <w:pPr>
        <w:pStyle w:val="ListParagraph"/>
        <w:numPr>
          <w:ilvl w:val="0"/>
          <w:numId w:val="1"/>
        </w:numPr>
        <w:rPr>
          <w:rFonts w:ascii="Times" w:hAnsi="Times"/>
          <w:sz w:val="23"/>
          <w:szCs w:val="23"/>
        </w:rPr>
      </w:pPr>
      <w:r w:rsidRPr="00CD3D26">
        <w:rPr>
          <w:rFonts w:ascii="Times" w:hAnsi="Times"/>
          <w:sz w:val="23"/>
          <w:szCs w:val="23"/>
        </w:rPr>
        <w:t xml:space="preserve">August 6, 2017: In light of the shooting of Representative </w:t>
      </w:r>
      <w:proofErr w:type="spellStart"/>
      <w:r w:rsidRPr="00CD3D26">
        <w:rPr>
          <w:rFonts w:ascii="Times" w:hAnsi="Times"/>
          <w:sz w:val="23"/>
          <w:szCs w:val="23"/>
        </w:rPr>
        <w:t>Scalise</w:t>
      </w:r>
      <w:proofErr w:type="spellEnd"/>
      <w:r w:rsidRPr="00CD3D26">
        <w:rPr>
          <w:rFonts w:ascii="Times" w:hAnsi="Times"/>
          <w:sz w:val="23"/>
          <w:szCs w:val="23"/>
        </w:rPr>
        <w:t>, Murphy introduced the Wounded Officers Recovery Act</w:t>
      </w:r>
      <w:r w:rsidR="004C3CF5">
        <w:rPr>
          <w:rFonts w:ascii="Times" w:hAnsi="Times"/>
          <w:sz w:val="23"/>
          <w:szCs w:val="23"/>
        </w:rPr>
        <w:t>. It will</w:t>
      </w:r>
      <w:r w:rsidRPr="00CD3D26">
        <w:rPr>
          <w:rFonts w:ascii="Times" w:hAnsi="Times"/>
          <w:sz w:val="23"/>
          <w:szCs w:val="23"/>
        </w:rPr>
        <w:t xml:space="preserve"> amend the US</w:t>
      </w:r>
      <w:bookmarkStart w:id="0" w:name="_GoBack"/>
      <w:bookmarkEnd w:id="0"/>
      <w:r w:rsidRPr="00CD3D26">
        <w:rPr>
          <w:rFonts w:ascii="Times" w:hAnsi="Times"/>
          <w:sz w:val="23"/>
          <w:szCs w:val="23"/>
        </w:rPr>
        <w:t xml:space="preserve"> Capitol Police Memorial Fund to expand eligibility to include any US Capital Police employee injured in the line of duty.</w:t>
      </w:r>
    </w:p>
    <w:p w14:paraId="7528B3FC" w14:textId="77777777" w:rsidR="00C96276" w:rsidRPr="00CD3D26" w:rsidRDefault="00C96276" w:rsidP="005E1869">
      <w:pPr>
        <w:pStyle w:val="ListParagraph"/>
        <w:numPr>
          <w:ilvl w:val="0"/>
          <w:numId w:val="1"/>
        </w:numPr>
        <w:rPr>
          <w:rFonts w:ascii="Times" w:hAnsi="Times"/>
          <w:sz w:val="23"/>
          <w:szCs w:val="23"/>
        </w:rPr>
      </w:pPr>
      <w:r w:rsidRPr="00CD3D26">
        <w:rPr>
          <w:rFonts w:ascii="Times" w:hAnsi="Times"/>
          <w:sz w:val="23"/>
          <w:szCs w:val="23"/>
        </w:rPr>
        <w:t xml:space="preserve">August 7, 2017: Murphy applauded the University of Connecticut’s partnership with the US Navy on a new program </w:t>
      </w:r>
      <w:r w:rsidR="005E1869" w:rsidRPr="00CD3D26">
        <w:rPr>
          <w:rFonts w:ascii="Times" w:hAnsi="Times"/>
          <w:sz w:val="23"/>
          <w:szCs w:val="23"/>
        </w:rPr>
        <w:t>to train students in undersea engineering. He has helped to secure the grant that makes this program possible.</w:t>
      </w:r>
    </w:p>
    <w:p w14:paraId="7DFBF676" w14:textId="77777777" w:rsidR="0030561A" w:rsidRPr="00CD3D26" w:rsidRDefault="0030561A" w:rsidP="00BE73E2">
      <w:pPr>
        <w:ind w:left="360"/>
        <w:rPr>
          <w:rFonts w:ascii="Times" w:hAnsi="Times"/>
          <w:sz w:val="23"/>
          <w:szCs w:val="23"/>
        </w:rPr>
      </w:pPr>
    </w:p>
    <w:p w14:paraId="728BD4C3" w14:textId="0B8ADA98" w:rsidR="005C6A2C" w:rsidRPr="00CD3D26" w:rsidRDefault="009D7DB9" w:rsidP="00BE73E2">
      <w:pPr>
        <w:ind w:left="360"/>
        <w:rPr>
          <w:rFonts w:ascii="Times" w:hAnsi="Times"/>
          <w:sz w:val="23"/>
          <w:szCs w:val="23"/>
        </w:rPr>
      </w:pPr>
      <w:r w:rsidRPr="00CD3D26">
        <w:rPr>
          <w:rFonts w:ascii="Times" w:hAnsi="Times"/>
          <w:sz w:val="23"/>
          <w:szCs w:val="23"/>
        </w:rPr>
        <w:t>July 24</w:t>
      </w:r>
      <w:r w:rsidRPr="00CD3D26">
        <w:rPr>
          <w:rFonts w:ascii="Times" w:hAnsi="Times"/>
          <w:sz w:val="23"/>
          <w:szCs w:val="23"/>
          <w:vertAlign w:val="superscript"/>
        </w:rPr>
        <w:t>th</w:t>
      </w:r>
      <w:r w:rsidRPr="00CD3D26">
        <w:rPr>
          <w:rFonts w:ascii="Times" w:hAnsi="Times"/>
          <w:sz w:val="23"/>
          <w:szCs w:val="23"/>
        </w:rPr>
        <w:t xml:space="preserve"> Override of Malloy’s veto of </w:t>
      </w:r>
      <w:r w:rsidR="00E2751D" w:rsidRPr="00CD3D26">
        <w:rPr>
          <w:rFonts w:ascii="Times" w:hAnsi="Times"/>
          <w:sz w:val="23"/>
          <w:szCs w:val="23"/>
        </w:rPr>
        <w:t xml:space="preserve">Legislation </w:t>
      </w:r>
      <w:r w:rsidR="00A73A80" w:rsidRPr="00CD3D26">
        <w:rPr>
          <w:rFonts w:ascii="Times" w:hAnsi="Times"/>
          <w:sz w:val="23"/>
          <w:szCs w:val="23"/>
        </w:rPr>
        <w:t>Changing of</w:t>
      </w:r>
      <w:r w:rsidR="00E2751D" w:rsidRPr="00CD3D26">
        <w:rPr>
          <w:rFonts w:ascii="Times" w:hAnsi="Times"/>
          <w:sz w:val="23"/>
          <w:szCs w:val="23"/>
        </w:rPr>
        <w:t xml:space="preserve"> Affordable Housing Laws</w:t>
      </w:r>
    </w:p>
    <w:p w14:paraId="1F4DF851" w14:textId="0320E8CC" w:rsidR="00E2751D" w:rsidRPr="00CD3D26" w:rsidRDefault="00E2751D" w:rsidP="00A112D9">
      <w:pPr>
        <w:pStyle w:val="ListParagraph"/>
        <w:numPr>
          <w:ilvl w:val="0"/>
          <w:numId w:val="1"/>
        </w:numPr>
        <w:rPr>
          <w:rFonts w:ascii="Times" w:hAnsi="Times"/>
          <w:sz w:val="23"/>
          <w:szCs w:val="23"/>
        </w:rPr>
      </w:pPr>
      <w:r w:rsidRPr="00CD3D26">
        <w:rPr>
          <w:rFonts w:ascii="Times" w:hAnsi="Times"/>
          <w:sz w:val="23"/>
          <w:szCs w:val="23"/>
        </w:rPr>
        <w:t>On July 24</w:t>
      </w:r>
      <w:r w:rsidRPr="00CD3D26">
        <w:rPr>
          <w:rFonts w:ascii="Times" w:hAnsi="Times"/>
          <w:sz w:val="23"/>
          <w:szCs w:val="23"/>
          <w:vertAlign w:val="superscript"/>
        </w:rPr>
        <w:t>th</w:t>
      </w:r>
      <w:r w:rsidRPr="00CD3D26">
        <w:rPr>
          <w:rFonts w:ascii="Times" w:hAnsi="Times"/>
          <w:sz w:val="23"/>
          <w:szCs w:val="23"/>
        </w:rPr>
        <w:t xml:space="preserve">, </w:t>
      </w:r>
      <w:r w:rsidR="006B209E" w:rsidRPr="00CD3D26">
        <w:rPr>
          <w:rFonts w:ascii="Times" w:hAnsi="Times"/>
          <w:sz w:val="23"/>
          <w:szCs w:val="23"/>
        </w:rPr>
        <w:t>Connecticut’s State Legislature overrode Governor Malloy’s veto of</w:t>
      </w:r>
      <w:r w:rsidR="002C1B17" w:rsidRPr="00CD3D26">
        <w:rPr>
          <w:rFonts w:ascii="Times" w:hAnsi="Times"/>
          <w:sz w:val="23"/>
          <w:szCs w:val="23"/>
        </w:rPr>
        <w:t xml:space="preserve"> legislation that repeals affordable housing laws. Current law states that if less than 10 percent of a town</w:t>
      </w:r>
      <w:r w:rsidR="00A112D9" w:rsidRPr="00CD3D26">
        <w:rPr>
          <w:rFonts w:ascii="Times" w:hAnsi="Times"/>
          <w:sz w:val="23"/>
          <w:szCs w:val="23"/>
        </w:rPr>
        <w:t>’s housing stock is guaranteed by a deed restriction, a developer can override local zoning to build mixed-income housing. At least 30 percent of the new units must be affordable for people making less than 80 percent of the median income.</w:t>
      </w:r>
      <w:r w:rsidR="003763FA" w:rsidRPr="00CD3D26">
        <w:rPr>
          <w:rFonts w:ascii="Times" w:hAnsi="Times"/>
          <w:sz w:val="23"/>
          <w:szCs w:val="23"/>
        </w:rPr>
        <w:t xml:space="preserve"> The state legislature attempted to </w:t>
      </w:r>
      <w:r w:rsidR="00550FBE" w:rsidRPr="00CD3D26">
        <w:rPr>
          <w:rFonts w:ascii="Times" w:hAnsi="Times"/>
          <w:sz w:val="23"/>
          <w:szCs w:val="23"/>
        </w:rPr>
        <w:t>change</w:t>
      </w:r>
      <w:r w:rsidR="00296D47" w:rsidRPr="00CD3D26">
        <w:rPr>
          <w:rFonts w:ascii="Times" w:hAnsi="Times"/>
          <w:sz w:val="23"/>
          <w:szCs w:val="23"/>
        </w:rPr>
        <w:t xml:space="preserve"> this law, an action that Malloy </w:t>
      </w:r>
      <w:r w:rsidR="00EF7786" w:rsidRPr="00CD3D26">
        <w:rPr>
          <w:rFonts w:ascii="Times" w:hAnsi="Times"/>
          <w:sz w:val="23"/>
          <w:szCs w:val="23"/>
        </w:rPr>
        <w:t>vetoed</w:t>
      </w:r>
      <w:r w:rsidR="00296D47" w:rsidRPr="00CD3D26">
        <w:rPr>
          <w:rFonts w:ascii="Times" w:hAnsi="Times"/>
          <w:sz w:val="23"/>
          <w:szCs w:val="23"/>
        </w:rPr>
        <w:t>. The Senate and House overrode this veto.</w:t>
      </w:r>
    </w:p>
    <w:p w14:paraId="71C71139" w14:textId="77777777" w:rsidR="00A112D9" w:rsidRPr="00CD3D26" w:rsidRDefault="00A112D9" w:rsidP="00A112D9">
      <w:pPr>
        <w:rPr>
          <w:rFonts w:ascii="Times" w:hAnsi="Times"/>
          <w:sz w:val="23"/>
          <w:szCs w:val="23"/>
        </w:rPr>
      </w:pPr>
    </w:p>
    <w:p w14:paraId="7CECA39A" w14:textId="2223BEA5" w:rsidR="00A112D9" w:rsidRPr="00CD3D26" w:rsidRDefault="003763FA" w:rsidP="00A112D9">
      <w:pPr>
        <w:rPr>
          <w:rFonts w:ascii="Times" w:hAnsi="Times"/>
          <w:sz w:val="23"/>
          <w:szCs w:val="23"/>
        </w:rPr>
      </w:pPr>
      <w:r w:rsidRPr="00CD3D26">
        <w:rPr>
          <w:rFonts w:ascii="Times" w:hAnsi="Times"/>
          <w:sz w:val="23"/>
          <w:szCs w:val="23"/>
        </w:rPr>
        <w:t xml:space="preserve">The following table </w:t>
      </w:r>
      <w:r w:rsidR="00282EFF" w:rsidRPr="00CD3D26">
        <w:rPr>
          <w:rFonts w:ascii="Times" w:hAnsi="Times"/>
          <w:sz w:val="23"/>
          <w:szCs w:val="23"/>
        </w:rPr>
        <w:t>shows how</w:t>
      </w:r>
      <w:r w:rsidRPr="00CD3D26">
        <w:rPr>
          <w:rFonts w:ascii="Times" w:hAnsi="Times"/>
          <w:sz w:val="23"/>
          <w:szCs w:val="23"/>
        </w:rPr>
        <w:t xml:space="preserve"> Bob Duff, Carlo Leone, and </w:t>
      </w:r>
      <w:r w:rsidR="00B67D60" w:rsidRPr="00CD3D26">
        <w:rPr>
          <w:rFonts w:ascii="Times" w:hAnsi="Times"/>
          <w:sz w:val="23"/>
          <w:szCs w:val="23"/>
        </w:rPr>
        <w:t>William Tong voted on July 24</w:t>
      </w:r>
      <w:r w:rsidR="00B67D60" w:rsidRPr="00CD3D26">
        <w:rPr>
          <w:rFonts w:ascii="Times" w:hAnsi="Times"/>
          <w:sz w:val="23"/>
          <w:szCs w:val="23"/>
          <w:vertAlign w:val="superscript"/>
        </w:rPr>
        <w:t>th</w:t>
      </w:r>
      <w:r w:rsidR="00B67D60" w:rsidRPr="00CD3D26">
        <w:rPr>
          <w:rFonts w:ascii="Times" w:hAnsi="Times"/>
          <w:sz w:val="23"/>
          <w:szCs w:val="23"/>
        </w:rPr>
        <w:t>.</w:t>
      </w:r>
    </w:p>
    <w:tbl>
      <w:tblPr>
        <w:tblStyle w:val="TableGrid"/>
        <w:tblW w:w="0" w:type="auto"/>
        <w:tblLook w:val="04A0" w:firstRow="1" w:lastRow="0" w:firstColumn="1" w:lastColumn="0" w:noHBand="0" w:noVBand="1"/>
      </w:tblPr>
      <w:tblGrid>
        <w:gridCol w:w="4428"/>
        <w:gridCol w:w="4428"/>
      </w:tblGrid>
      <w:tr w:rsidR="00B67D60" w:rsidRPr="00CD3D26" w14:paraId="208BCC65" w14:textId="77777777" w:rsidTr="00B67D60">
        <w:tc>
          <w:tcPr>
            <w:tcW w:w="4428" w:type="dxa"/>
          </w:tcPr>
          <w:p w14:paraId="21D25902" w14:textId="3B2F4B67" w:rsidR="00B67D60" w:rsidRPr="00CD3D26" w:rsidRDefault="00B67D60" w:rsidP="00A112D9">
            <w:pPr>
              <w:rPr>
                <w:rFonts w:ascii="Times" w:hAnsi="Times"/>
                <w:sz w:val="23"/>
                <w:szCs w:val="23"/>
              </w:rPr>
            </w:pPr>
            <w:r w:rsidRPr="00CD3D26">
              <w:rPr>
                <w:rFonts w:ascii="Times" w:hAnsi="Times"/>
                <w:sz w:val="23"/>
                <w:szCs w:val="23"/>
              </w:rPr>
              <w:t>Bob Duff</w:t>
            </w:r>
          </w:p>
        </w:tc>
        <w:tc>
          <w:tcPr>
            <w:tcW w:w="4428" w:type="dxa"/>
          </w:tcPr>
          <w:p w14:paraId="1DAD686D" w14:textId="4E61203B" w:rsidR="00B67D60" w:rsidRPr="00CD3D26" w:rsidRDefault="00B67D60" w:rsidP="00EF7786">
            <w:pPr>
              <w:rPr>
                <w:rFonts w:ascii="Times" w:hAnsi="Times"/>
                <w:sz w:val="23"/>
                <w:szCs w:val="23"/>
              </w:rPr>
            </w:pPr>
            <w:r w:rsidRPr="00CD3D26">
              <w:rPr>
                <w:rFonts w:ascii="Times" w:hAnsi="Times"/>
                <w:sz w:val="23"/>
                <w:szCs w:val="23"/>
              </w:rPr>
              <w:t>Yea</w:t>
            </w:r>
            <w:r w:rsidR="00EF7786" w:rsidRPr="00CD3D26">
              <w:rPr>
                <w:rFonts w:ascii="Times" w:hAnsi="Times"/>
                <w:sz w:val="23"/>
                <w:szCs w:val="23"/>
              </w:rPr>
              <w:t xml:space="preserve"> (Against </w:t>
            </w:r>
            <w:r w:rsidR="00EE32B2" w:rsidRPr="00CD3D26">
              <w:rPr>
                <w:rFonts w:ascii="Times" w:hAnsi="Times"/>
                <w:sz w:val="23"/>
                <w:szCs w:val="23"/>
              </w:rPr>
              <w:t xml:space="preserve">Malloy’s </w:t>
            </w:r>
            <w:r w:rsidR="00EF7786" w:rsidRPr="00CD3D26">
              <w:rPr>
                <w:rFonts w:ascii="Times" w:hAnsi="Times"/>
                <w:sz w:val="23"/>
                <w:szCs w:val="23"/>
              </w:rPr>
              <w:t>Veto)</w:t>
            </w:r>
          </w:p>
        </w:tc>
      </w:tr>
      <w:tr w:rsidR="00B67D60" w:rsidRPr="00CD3D26" w14:paraId="5CC6944C" w14:textId="77777777" w:rsidTr="00B67D60">
        <w:tc>
          <w:tcPr>
            <w:tcW w:w="4428" w:type="dxa"/>
          </w:tcPr>
          <w:p w14:paraId="2E2CEFA9" w14:textId="7DA5E9CD" w:rsidR="00B67D60" w:rsidRPr="00CD3D26" w:rsidRDefault="00B67D60" w:rsidP="00A112D9">
            <w:pPr>
              <w:rPr>
                <w:rFonts w:ascii="Times" w:hAnsi="Times"/>
                <w:sz w:val="23"/>
                <w:szCs w:val="23"/>
              </w:rPr>
            </w:pPr>
            <w:r w:rsidRPr="00CD3D26">
              <w:rPr>
                <w:rFonts w:ascii="Times" w:hAnsi="Times"/>
                <w:sz w:val="23"/>
                <w:szCs w:val="23"/>
              </w:rPr>
              <w:t>Carlo Leone</w:t>
            </w:r>
          </w:p>
        </w:tc>
        <w:tc>
          <w:tcPr>
            <w:tcW w:w="4428" w:type="dxa"/>
          </w:tcPr>
          <w:p w14:paraId="0CF2E1A1" w14:textId="04CD8E5C" w:rsidR="00B67D60" w:rsidRPr="00CD3D26" w:rsidRDefault="00B67D60" w:rsidP="00A112D9">
            <w:pPr>
              <w:rPr>
                <w:rFonts w:ascii="Times" w:hAnsi="Times"/>
                <w:sz w:val="23"/>
                <w:szCs w:val="23"/>
              </w:rPr>
            </w:pPr>
            <w:r w:rsidRPr="00CD3D26">
              <w:rPr>
                <w:rFonts w:ascii="Times" w:hAnsi="Times"/>
                <w:sz w:val="23"/>
                <w:szCs w:val="23"/>
              </w:rPr>
              <w:t>Nay</w:t>
            </w:r>
            <w:r w:rsidR="00EF7786" w:rsidRPr="00CD3D26">
              <w:rPr>
                <w:rFonts w:ascii="Times" w:hAnsi="Times"/>
                <w:sz w:val="23"/>
                <w:szCs w:val="23"/>
              </w:rPr>
              <w:t xml:space="preserve"> (For </w:t>
            </w:r>
            <w:r w:rsidR="00EE32B2" w:rsidRPr="00CD3D26">
              <w:rPr>
                <w:rFonts w:ascii="Times" w:hAnsi="Times"/>
                <w:sz w:val="23"/>
                <w:szCs w:val="23"/>
              </w:rPr>
              <w:t xml:space="preserve">Malloy’s </w:t>
            </w:r>
            <w:r w:rsidR="00EF7786" w:rsidRPr="00CD3D26">
              <w:rPr>
                <w:rFonts w:ascii="Times" w:hAnsi="Times"/>
                <w:sz w:val="23"/>
                <w:szCs w:val="23"/>
              </w:rPr>
              <w:t>veto)</w:t>
            </w:r>
          </w:p>
        </w:tc>
      </w:tr>
      <w:tr w:rsidR="00B67D60" w:rsidRPr="00CD3D26" w14:paraId="29A96962" w14:textId="77777777" w:rsidTr="00B67D60">
        <w:tc>
          <w:tcPr>
            <w:tcW w:w="4428" w:type="dxa"/>
          </w:tcPr>
          <w:p w14:paraId="49340FA6" w14:textId="732001E7" w:rsidR="00B67D60" w:rsidRPr="00CD3D26" w:rsidRDefault="00B67D60" w:rsidP="00A112D9">
            <w:pPr>
              <w:rPr>
                <w:rFonts w:ascii="Times" w:hAnsi="Times"/>
                <w:sz w:val="23"/>
                <w:szCs w:val="23"/>
              </w:rPr>
            </w:pPr>
            <w:r w:rsidRPr="00CD3D26">
              <w:rPr>
                <w:rFonts w:ascii="Times" w:hAnsi="Times"/>
                <w:sz w:val="23"/>
                <w:szCs w:val="23"/>
              </w:rPr>
              <w:t>Tong</w:t>
            </w:r>
          </w:p>
        </w:tc>
        <w:tc>
          <w:tcPr>
            <w:tcW w:w="4428" w:type="dxa"/>
          </w:tcPr>
          <w:p w14:paraId="6D4921FA" w14:textId="74307F82" w:rsidR="00B67D60" w:rsidRPr="00CD3D26" w:rsidRDefault="00B67D60" w:rsidP="00A112D9">
            <w:pPr>
              <w:rPr>
                <w:rFonts w:ascii="Times" w:hAnsi="Times"/>
                <w:sz w:val="23"/>
                <w:szCs w:val="23"/>
              </w:rPr>
            </w:pPr>
            <w:r w:rsidRPr="00CD3D26">
              <w:rPr>
                <w:rFonts w:ascii="Times" w:hAnsi="Times"/>
                <w:sz w:val="23"/>
                <w:szCs w:val="23"/>
              </w:rPr>
              <w:t>Nay</w:t>
            </w:r>
            <w:r w:rsidR="00EF7786" w:rsidRPr="00CD3D26">
              <w:rPr>
                <w:rFonts w:ascii="Times" w:hAnsi="Times"/>
                <w:sz w:val="23"/>
                <w:szCs w:val="23"/>
              </w:rPr>
              <w:t xml:space="preserve"> (For </w:t>
            </w:r>
            <w:r w:rsidR="00EE32B2" w:rsidRPr="00CD3D26">
              <w:rPr>
                <w:rFonts w:ascii="Times" w:hAnsi="Times"/>
                <w:sz w:val="23"/>
                <w:szCs w:val="23"/>
              </w:rPr>
              <w:t xml:space="preserve">Malloy’s </w:t>
            </w:r>
            <w:r w:rsidR="00EF7786" w:rsidRPr="00CD3D26">
              <w:rPr>
                <w:rFonts w:ascii="Times" w:hAnsi="Times"/>
                <w:sz w:val="23"/>
                <w:szCs w:val="23"/>
              </w:rPr>
              <w:t>veto)</w:t>
            </w:r>
          </w:p>
        </w:tc>
      </w:tr>
    </w:tbl>
    <w:p w14:paraId="7357638F" w14:textId="0D179413" w:rsidR="00282EFF" w:rsidRPr="00CD3D26" w:rsidRDefault="00282EFF" w:rsidP="00A112D9">
      <w:pPr>
        <w:rPr>
          <w:rFonts w:ascii="Times" w:hAnsi="Times"/>
          <w:sz w:val="23"/>
          <w:szCs w:val="23"/>
        </w:rPr>
      </w:pPr>
    </w:p>
    <w:p w14:paraId="5C984AFB" w14:textId="2D55FD9D" w:rsidR="00EF7786" w:rsidRPr="00CD3D26" w:rsidRDefault="00EF7786" w:rsidP="00A112D9">
      <w:pPr>
        <w:rPr>
          <w:rFonts w:ascii="Times" w:hAnsi="Times"/>
          <w:sz w:val="23"/>
          <w:szCs w:val="23"/>
        </w:rPr>
      </w:pPr>
      <w:r w:rsidRPr="00CD3D26">
        <w:rPr>
          <w:rFonts w:ascii="Times" w:hAnsi="Times"/>
          <w:sz w:val="23"/>
          <w:szCs w:val="23"/>
        </w:rPr>
        <w:t xml:space="preserve">The House overrode Malloy’s veto </w:t>
      </w:r>
      <w:r w:rsidR="00216F11" w:rsidRPr="00CD3D26">
        <w:rPr>
          <w:rFonts w:ascii="Times" w:hAnsi="Times"/>
          <w:sz w:val="23"/>
          <w:szCs w:val="23"/>
        </w:rPr>
        <w:t>101-47. The Senate overrode Malloy’s veto 24-12.</w:t>
      </w:r>
    </w:p>
    <w:sectPr w:rsidR="00EF7786" w:rsidRPr="00CD3D26" w:rsidSect="00442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D0D12"/>
    <w:multiLevelType w:val="hybridMultilevel"/>
    <w:tmpl w:val="379CDA02"/>
    <w:lvl w:ilvl="0" w:tplc="40BE1092">
      <w:start w:val="7"/>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C6"/>
    <w:rsid w:val="00001DF1"/>
    <w:rsid w:val="00075E45"/>
    <w:rsid w:val="000772C1"/>
    <w:rsid w:val="000A7D3A"/>
    <w:rsid w:val="000E40C4"/>
    <w:rsid w:val="00133B1F"/>
    <w:rsid w:val="00137439"/>
    <w:rsid w:val="00174D80"/>
    <w:rsid w:val="00176E12"/>
    <w:rsid w:val="001D4BE4"/>
    <w:rsid w:val="001E579A"/>
    <w:rsid w:val="00216F11"/>
    <w:rsid w:val="00222B51"/>
    <w:rsid w:val="00282EFF"/>
    <w:rsid w:val="00296D47"/>
    <w:rsid w:val="002A79D1"/>
    <w:rsid w:val="002C1B17"/>
    <w:rsid w:val="002D0AC8"/>
    <w:rsid w:val="002F3040"/>
    <w:rsid w:val="003013B2"/>
    <w:rsid w:val="0030561A"/>
    <w:rsid w:val="00333D34"/>
    <w:rsid w:val="0033756A"/>
    <w:rsid w:val="003763FA"/>
    <w:rsid w:val="003D6AF1"/>
    <w:rsid w:val="00437DE4"/>
    <w:rsid w:val="00442E0C"/>
    <w:rsid w:val="004C3CF5"/>
    <w:rsid w:val="005028F3"/>
    <w:rsid w:val="00526B18"/>
    <w:rsid w:val="00542A68"/>
    <w:rsid w:val="0054646E"/>
    <w:rsid w:val="00550FBE"/>
    <w:rsid w:val="005A7E3D"/>
    <w:rsid w:val="005C6A2C"/>
    <w:rsid w:val="005D1C65"/>
    <w:rsid w:val="005E1869"/>
    <w:rsid w:val="006173E1"/>
    <w:rsid w:val="0061771F"/>
    <w:rsid w:val="00621B31"/>
    <w:rsid w:val="0066146D"/>
    <w:rsid w:val="006B209E"/>
    <w:rsid w:val="006C6C8F"/>
    <w:rsid w:val="006E2C4A"/>
    <w:rsid w:val="006E63D9"/>
    <w:rsid w:val="006F752A"/>
    <w:rsid w:val="00723BAC"/>
    <w:rsid w:val="00726086"/>
    <w:rsid w:val="00756136"/>
    <w:rsid w:val="007B391F"/>
    <w:rsid w:val="008863F1"/>
    <w:rsid w:val="008A5F16"/>
    <w:rsid w:val="00947C4F"/>
    <w:rsid w:val="00982590"/>
    <w:rsid w:val="009D2AC9"/>
    <w:rsid w:val="009D5B71"/>
    <w:rsid w:val="009D7DB9"/>
    <w:rsid w:val="00A06393"/>
    <w:rsid w:val="00A112D9"/>
    <w:rsid w:val="00A127C3"/>
    <w:rsid w:val="00A73A80"/>
    <w:rsid w:val="00A92AB4"/>
    <w:rsid w:val="00AA5331"/>
    <w:rsid w:val="00AB1B9E"/>
    <w:rsid w:val="00B67D60"/>
    <w:rsid w:val="00BC09D7"/>
    <w:rsid w:val="00BE73E2"/>
    <w:rsid w:val="00C60301"/>
    <w:rsid w:val="00C658A3"/>
    <w:rsid w:val="00C761AC"/>
    <w:rsid w:val="00C8458F"/>
    <w:rsid w:val="00C930F6"/>
    <w:rsid w:val="00C96276"/>
    <w:rsid w:val="00CB1AC6"/>
    <w:rsid w:val="00CB4368"/>
    <w:rsid w:val="00CD3D26"/>
    <w:rsid w:val="00D031AA"/>
    <w:rsid w:val="00D03C07"/>
    <w:rsid w:val="00D16703"/>
    <w:rsid w:val="00D16719"/>
    <w:rsid w:val="00D27DA4"/>
    <w:rsid w:val="00D855BF"/>
    <w:rsid w:val="00D86CD5"/>
    <w:rsid w:val="00DB31BE"/>
    <w:rsid w:val="00DB546D"/>
    <w:rsid w:val="00DC5C20"/>
    <w:rsid w:val="00E043E7"/>
    <w:rsid w:val="00E2751D"/>
    <w:rsid w:val="00E91D94"/>
    <w:rsid w:val="00E96877"/>
    <w:rsid w:val="00EC17C5"/>
    <w:rsid w:val="00EC25C3"/>
    <w:rsid w:val="00ED34CF"/>
    <w:rsid w:val="00EE32B2"/>
    <w:rsid w:val="00EE5BBC"/>
    <w:rsid w:val="00EF7786"/>
    <w:rsid w:val="00F46BCB"/>
    <w:rsid w:val="00F82138"/>
    <w:rsid w:val="00FC1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6475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B1F"/>
    <w:pPr>
      <w:ind w:left="720"/>
      <w:contextualSpacing/>
    </w:pPr>
  </w:style>
  <w:style w:type="table" w:styleId="TableGrid">
    <w:name w:val="Table Grid"/>
    <w:basedOn w:val="TableNormal"/>
    <w:uiPriority w:val="59"/>
    <w:rsid w:val="00B67D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B1F"/>
    <w:pPr>
      <w:ind w:left="720"/>
      <w:contextualSpacing/>
    </w:pPr>
  </w:style>
  <w:style w:type="table" w:styleId="TableGrid">
    <w:name w:val="Table Grid"/>
    <w:basedOn w:val="TableNormal"/>
    <w:uiPriority w:val="59"/>
    <w:rsid w:val="00B67D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A85ED5A-2043-0549-95F3-6DACF101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854</Words>
  <Characters>4868</Characters>
  <Application>Microsoft Macintosh Word</Application>
  <DocSecurity>0</DocSecurity>
  <Lines>40</Lines>
  <Paragraphs>11</Paragraphs>
  <ScaleCrop>false</ScaleCrop>
  <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Wang</dc:creator>
  <cp:keywords/>
  <dc:description/>
  <cp:lastModifiedBy>Alex Wang</cp:lastModifiedBy>
  <cp:revision>10</cp:revision>
  <dcterms:created xsi:type="dcterms:W3CDTF">2017-08-08T00:51:00Z</dcterms:created>
  <dcterms:modified xsi:type="dcterms:W3CDTF">2017-08-09T03:10:00Z</dcterms:modified>
</cp:coreProperties>
</file>